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4E2FA2" w14:textId="77777777" w:rsidR="006E330C" w:rsidRPr="00EB4C33" w:rsidRDefault="006E330C" w:rsidP="00341B5B">
      <w:pPr>
        <w:rPr>
          <w:rFonts w:ascii="Times" w:hAnsi="Times"/>
        </w:rPr>
      </w:pPr>
    </w:p>
    <w:p w14:paraId="48863B1C" w14:textId="77777777" w:rsidR="006E330C" w:rsidRPr="00EB4C33" w:rsidRDefault="006E330C" w:rsidP="00341B5B">
      <w:pPr>
        <w:rPr>
          <w:rFonts w:ascii="Times" w:hAnsi="Tim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013D87" w:rsidRPr="00EB4C33" w14:paraId="2FAB5A58" w14:textId="77777777" w:rsidTr="005A23AB">
        <w:tc>
          <w:tcPr>
            <w:tcW w:w="9212" w:type="dxa"/>
            <w:gridSpan w:val="2"/>
            <w:tcBorders>
              <w:top w:val="nil"/>
              <w:left w:val="nil"/>
              <w:bottom w:val="single" w:sz="4" w:space="0" w:color="auto"/>
              <w:right w:val="nil"/>
            </w:tcBorders>
            <w:shd w:val="clear" w:color="auto" w:fill="auto"/>
          </w:tcPr>
          <w:p w14:paraId="60967251" w14:textId="77777777" w:rsidR="005A23AB" w:rsidRPr="00EB4C33" w:rsidRDefault="005A23AB" w:rsidP="00341B5B">
            <w:pPr>
              <w:pStyle w:val="Heading1"/>
              <w:jc w:val="center"/>
              <w:rPr>
                <w:rFonts w:ascii="Times" w:hAnsi="Times"/>
                <w:b w:val="0"/>
              </w:rPr>
            </w:pPr>
            <w:r w:rsidRPr="00EB4C33">
              <w:rPr>
                <w:rFonts w:ascii="Times" w:hAnsi="Times"/>
                <w:b w:val="0"/>
              </w:rPr>
              <w:t>Högskol</w:t>
            </w:r>
            <w:r w:rsidR="00B770FE" w:rsidRPr="00EB4C33">
              <w:rPr>
                <w:rFonts w:ascii="Times" w:hAnsi="Times"/>
                <w:b w:val="0"/>
              </w:rPr>
              <w:t>e</w:t>
            </w:r>
            <w:r w:rsidRPr="00EB4C33">
              <w:rPr>
                <w:rFonts w:ascii="Times" w:hAnsi="Times"/>
                <w:b w:val="0"/>
              </w:rPr>
              <w:t>verkets kvalitetsutvärdering</w:t>
            </w:r>
            <w:r w:rsidR="00B770FE" w:rsidRPr="00EB4C33">
              <w:rPr>
                <w:rFonts w:ascii="Times" w:hAnsi="Times"/>
                <w:b w:val="0"/>
              </w:rPr>
              <w:t>ar</w:t>
            </w:r>
            <w:r w:rsidRPr="00EB4C33">
              <w:rPr>
                <w:rFonts w:ascii="Times" w:hAnsi="Times"/>
                <w:b w:val="0"/>
              </w:rPr>
              <w:t xml:space="preserve"> 2011 – 2014</w:t>
            </w:r>
          </w:p>
          <w:p w14:paraId="06AC82C4" w14:textId="77777777" w:rsidR="00013D87" w:rsidRPr="00EB4C33" w:rsidRDefault="00B770FE" w:rsidP="00341B5B">
            <w:pPr>
              <w:pStyle w:val="Heading1"/>
              <w:jc w:val="center"/>
              <w:rPr>
                <w:rFonts w:ascii="Times" w:hAnsi="Times"/>
                <w:b w:val="0"/>
              </w:rPr>
            </w:pPr>
            <w:r w:rsidRPr="00EB4C33">
              <w:rPr>
                <w:rFonts w:ascii="Times" w:hAnsi="Times"/>
                <w:b w:val="0"/>
              </w:rPr>
              <w:t>S</w:t>
            </w:r>
            <w:r w:rsidR="00013D87" w:rsidRPr="00EB4C33">
              <w:rPr>
                <w:rFonts w:ascii="Times" w:hAnsi="Times"/>
                <w:b w:val="0"/>
              </w:rPr>
              <w:t>jälvvärdering</w:t>
            </w:r>
          </w:p>
          <w:p w14:paraId="23215DEA" w14:textId="77777777" w:rsidR="00F84A46" w:rsidRPr="00EB4C33" w:rsidRDefault="00F84A46" w:rsidP="00341B5B">
            <w:pPr>
              <w:rPr>
                <w:rFonts w:ascii="Times" w:hAnsi="Times"/>
              </w:rPr>
            </w:pPr>
          </w:p>
          <w:p w14:paraId="521CA323" w14:textId="77777777" w:rsidR="00F84A46" w:rsidRPr="00EB4C33" w:rsidRDefault="00F84A46" w:rsidP="00341B5B">
            <w:pPr>
              <w:rPr>
                <w:rFonts w:ascii="Times" w:hAnsi="Times"/>
              </w:rPr>
            </w:pPr>
          </w:p>
        </w:tc>
      </w:tr>
      <w:tr w:rsidR="00013D87" w:rsidRPr="00EB4C33" w14:paraId="2FA3D693" w14:textId="77777777" w:rsidTr="005A23AB">
        <w:tc>
          <w:tcPr>
            <w:tcW w:w="4606" w:type="dxa"/>
            <w:tcBorders>
              <w:top w:val="single" w:sz="4" w:space="0" w:color="auto"/>
            </w:tcBorders>
            <w:shd w:val="clear" w:color="auto" w:fill="auto"/>
          </w:tcPr>
          <w:p w14:paraId="5BB5B9A2" w14:textId="77777777" w:rsidR="00013D87" w:rsidRPr="00EB4C33" w:rsidRDefault="00013D87" w:rsidP="00341B5B">
            <w:pPr>
              <w:pStyle w:val="Heading3"/>
              <w:rPr>
                <w:rFonts w:ascii="Times" w:hAnsi="Times"/>
                <w:b w:val="0"/>
              </w:rPr>
            </w:pPr>
            <w:r w:rsidRPr="00EB4C33">
              <w:rPr>
                <w:rFonts w:ascii="Times" w:hAnsi="Times"/>
              </w:rPr>
              <w:t>Lärosäte</w:t>
            </w:r>
            <w:r w:rsidR="00F84A46" w:rsidRPr="00EB4C33">
              <w:rPr>
                <w:rFonts w:ascii="Times" w:hAnsi="Times"/>
              </w:rPr>
              <w:t>:</w:t>
            </w:r>
            <w:r w:rsidR="007349C5" w:rsidRPr="00EB4C33">
              <w:rPr>
                <w:rFonts w:ascii="Times" w:hAnsi="Times"/>
              </w:rPr>
              <w:t xml:space="preserve"> </w:t>
            </w:r>
            <w:r w:rsidR="00865D3C" w:rsidRPr="00EB4C33">
              <w:rPr>
                <w:rFonts w:ascii="Times" w:hAnsi="Times"/>
                <w:b w:val="0"/>
              </w:rPr>
              <w:t>Lund universitet</w:t>
            </w:r>
          </w:p>
        </w:tc>
        <w:tc>
          <w:tcPr>
            <w:tcW w:w="4606" w:type="dxa"/>
            <w:tcBorders>
              <w:top w:val="single" w:sz="4" w:space="0" w:color="auto"/>
            </w:tcBorders>
            <w:shd w:val="clear" w:color="auto" w:fill="auto"/>
          </w:tcPr>
          <w:p w14:paraId="659F699F" w14:textId="77777777" w:rsidR="00013D87" w:rsidRPr="00EB4C33" w:rsidRDefault="007A3A6D" w:rsidP="00341B5B">
            <w:pPr>
              <w:pStyle w:val="Heading3"/>
              <w:rPr>
                <w:rFonts w:ascii="Times" w:hAnsi="Times"/>
                <w:b w:val="0"/>
              </w:rPr>
            </w:pPr>
            <w:r w:rsidRPr="00EB4C33">
              <w:rPr>
                <w:rFonts w:ascii="Times" w:hAnsi="Times"/>
              </w:rPr>
              <w:t>Utvärderingsärende r</w:t>
            </w:r>
            <w:r w:rsidR="00013D87" w:rsidRPr="00EB4C33">
              <w:rPr>
                <w:rFonts w:ascii="Times" w:hAnsi="Times"/>
              </w:rPr>
              <w:t>eg.nr 643-</w:t>
            </w:r>
            <w:r w:rsidR="007349C5" w:rsidRPr="00EB4C33">
              <w:rPr>
                <w:rFonts w:ascii="Times" w:hAnsi="Times"/>
              </w:rPr>
              <w:t xml:space="preserve"> </w:t>
            </w:r>
            <w:r w:rsidR="008F61D2" w:rsidRPr="00EB4C33">
              <w:rPr>
                <w:rFonts w:ascii="Times" w:hAnsi="Times"/>
              </w:rPr>
              <w:t>01844-12</w:t>
            </w:r>
          </w:p>
        </w:tc>
      </w:tr>
      <w:tr w:rsidR="00013D87" w:rsidRPr="00EB4C33" w14:paraId="3CA3435B" w14:textId="77777777" w:rsidTr="00013D87">
        <w:tc>
          <w:tcPr>
            <w:tcW w:w="4606" w:type="dxa"/>
            <w:shd w:val="clear" w:color="auto" w:fill="auto"/>
          </w:tcPr>
          <w:p w14:paraId="3B6B88C3" w14:textId="77777777" w:rsidR="00013D87" w:rsidRPr="00EB4C33" w:rsidRDefault="00A16D6E" w:rsidP="00341B5B">
            <w:pPr>
              <w:pStyle w:val="Heading3"/>
              <w:rPr>
                <w:rFonts w:ascii="Times" w:hAnsi="Times"/>
                <w:b w:val="0"/>
              </w:rPr>
            </w:pPr>
            <w:r w:rsidRPr="00EB4C33">
              <w:rPr>
                <w:rFonts w:ascii="Times" w:hAnsi="Times"/>
              </w:rPr>
              <w:t xml:space="preserve">Område för yrkesexamen: </w:t>
            </w:r>
            <w:r w:rsidR="00865D3C" w:rsidRPr="00EB4C33">
              <w:rPr>
                <w:rFonts w:ascii="Times" w:hAnsi="Times"/>
                <w:b w:val="0"/>
              </w:rPr>
              <w:t>X-teknik</w:t>
            </w:r>
          </w:p>
        </w:tc>
        <w:tc>
          <w:tcPr>
            <w:tcW w:w="4606" w:type="dxa"/>
            <w:shd w:val="clear" w:color="auto" w:fill="auto"/>
          </w:tcPr>
          <w:p w14:paraId="276A85FF" w14:textId="77777777" w:rsidR="00013D87" w:rsidRPr="00EB4C33" w:rsidRDefault="00E50137" w:rsidP="00341B5B">
            <w:pPr>
              <w:pStyle w:val="Heading3"/>
              <w:rPr>
                <w:rFonts w:ascii="Times" w:hAnsi="Times"/>
              </w:rPr>
            </w:pPr>
            <w:r w:rsidRPr="00EB4C33">
              <w:rPr>
                <w:rFonts w:ascii="Times" w:hAnsi="Times"/>
              </w:rPr>
              <w:t>Civilingenjörsexamen</w:t>
            </w:r>
          </w:p>
        </w:tc>
      </w:tr>
    </w:tbl>
    <w:p w14:paraId="5E5BCAFB" w14:textId="77777777" w:rsidR="0049497E" w:rsidRPr="00EB4C33" w:rsidRDefault="0049497E" w:rsidP="00341B5B">
      <w:pPr>
        <w:rPr>
          <w:rFonts w:ascii="Times" w:hAnsi="Times"/>
        </w:rPr>
      </w:pPr>
    </w:p>
    <w:p w14:paraId="519CC6F7" w14:textId="10D06D0A" w:rsidR="00EB60B5" w:rsidRPr="00EB4C33" w:rsidRDefault="00ED5750" w:rsidP="00341B5B">
      <w:pPr>
        <w:rPr>
          <w:rFonts w:ascii="Times" w:hAnsi="Times"/>
          <w:b/>
          <w:sz w:val="28"/>
          <w:szCs w:val="28"/>
        </w:rPr>
      </w:pPr>
      <w:r w:rsidRPr="00EB4C33">
        <w:rPr>
          <w:rFonts w:ascii="Times" w:hAnsi="Times"/>
          <w:b/>
          <w:sz w:val="28"/>
          <w:szCs w:val="28"/>
        </w:rPr>
        <w:t>Inledning</w:t>
      </w:r>
      <w:r w:rsidR="00D94F3D" w:rsidRPr="00EB4C33">
        <w:rPr>
          <w:rFonts w:ascii="Times" w:hAnsi="Times"/>
          <w:b/>
          <w:sz w:val="28"/>
          <w:szCs w:val="28"/>
        </w:rPr>
        <w:t xml:space="preserve"> – Allmänt om utbildningen</w:t>
      </w:r>
    </w:p>
    <w:p w14:paraId="6EEE3562" w14:textId="4BD2C8E6" w:rsidR="00D94F3D" w:rsidRPr="00EB4C33" w:rsidRDefault="00D94F3D" w:rsidP="00341B5B">
      <w:pPr>
        <w:rPr>
          <w:rFonts w:ascii="Times" w:hAnsi="Times"/>
          <w:u w:val="single"/>
        </w:rPr>
      </w:pPr>
      <w:r w:rsidRPr="00EB4C33">
        <w:rPr>
          <w:rFonts w:ascii="Times" w:hAnsi="Times"/>
          <w:u w:val="single"/>
        </w:rPr>
        <w:t>Organisation och ledning</w:t>
      </w:r>
    </w:p>
    <w:p w14:paraId="4382E231" w14:textId="559FB78C" w:rsidR="00D94F3D" w:rsidRPr="00EB4C33" w:rsidRDefault="00D94F3D" w:rsidP="00341B5B">
      <w:pPr>
        <w:rPr>
          <w:rFonts w:ascii="Times" w:hAnsi="Times"/>
        </w:rPr>
      </w:pPr>
      <w:r w:rsidRPr="00EB4C33">
        <w:rPr>
          <w:rFonts w:ascii="Times" w:hAnsi="Times"/>
        </w:rPr>
        <w:t xml:space="preserve">Civilingenjörsutbildningen i X ges av Lund Tekniska Högskola (LTH) som utgör den tekniska fakulteten inom Lunds universitet. Utbildningsprogrammet är inrättat av Universitetsstyrelsen, men LTH har det fulla ansvaret för utbildningens genomförande. Internt inom LTH är ansvaret för planering, beslut om utbildnings- och kursplaner samt individärenden fördelat mellan fakultetsnivån och LTH:s fem utbildningsnämnder. Varje utbildningsnämnd ansvarar i sin tur för ett antal utbildningsprogram inom närliggande teknikområden. Varje program har programledningar med programledare som utses av LTH:s dekanus. Programledningarna har huvudsakligen beredande och uppföljande uppgifter, men fattar även vissa beslut delegation, exempelvis individbeslut. Kurserna genomförs av institutionerna som har fullt ansvar för examinationen utifrån de kursplaner som fastställts av ansvarig utbildningsnämnd. LTH har således en tämligen renodlad matrisorganisation. </w:t>
      </w:r>
    </w:p>
    <w:p w14:paraId="337B0BF0" w14:textId="3EE2F8F1" w:rsidR="00D94F3D" w:rsidRPr="00EB4C33" w:rsidRDefault="00D94F3D" w:rsidP="00341B5B">
      <w:pPr>
        <w:rPr>
          <w:rFonts w:ascii="Times" w:hAnsi="Times"/>
        </w:rPr>
      </w:pPr>
      <w:r w:rsidRPr="00EB4C33">
        <w:rPr>
          <w:rFonts w:ascii="Times" w:hAnsi="Times"/>
        </w:rPr>
        <w:t xml:space="preserve">Utbildningsplanen finns på: </w:t>
      </w:r>
      <w:hyperlink r:id="rId9" w:history="1">
        <w:r w:rsidRPr="00EB4C33">
          <w:rPr>
            <w:rStyle w:val="Hyperlink"/>
            <w:rFonts w:ascii="Times" w:hAnsi="Times"/>
          </w:rPr>
          <w:t>http://www.student.lth.se/fileadmin/lth/utbildning/studiehandboken/12_13/X_Uplan_12-13.pdf</w:t>
        </w:r>
      </w:hyperlink>
    </w:p>
    <w:p w14:paraId="0D0F0851" w14:textId="6BCA578B" w:rsidR="00D94F3D" w:rsidRPr="00EB4C33" w:rsidRDefault="00D94F3D" w:rsidP="00341B5B">
      <w:pPr>
        <w:rPr>
          <w:rFonts w:ascii="Times" w:hAnsi="Times"/>
        </w:rPr>
      </w:pPr>
      <w:r w:rsidRPr="00EB4C33">
        <w:rPr>
          <w:rFonts w:ascii="Times" w:hAnsi="Times"/>
        </w:rPr>
        <w:t xml:space="preserve">Läro- och timplanen för programmet som helhet finns på: </w:t>
      </w:r>
      <w:hyperlink r:id="rId10" w:history="1">
        <w:r w:rsidRPr="00EB4C33">
          <w:rPr>
            <w:rStyle w:val="Hyperlink"/>
            <w:rFonts w:ascii="Times" w:hAnsi="Times"/>
          </w:rPr>
          <w:t>http://kurser.lth.se/lot/?lasar=12_13&amp;val=program&amp;prog=X</w:t>
        </w:r>
      </w:hyperlink>
    </w:p>
    <w:p w14:paraId="796CFB66" w14:textId="412F31E1" w:rsidR="00D94F3D" w:rsidRPr="00EB4C33" w:rsidRDefault="00D94F3D" w:rsidP="00341B5B">
      <w:pPr>
        <w:rPr>
          <w:rFonts w:ascii="Times" w:hAnsi="Times"/>
        </w:rPr>
      </w:pPr>
      <w:r w:rsidRPr="00EB4C33">
        <w:rPr>
          <w:rFonts w:ascii="Times" w:hAnsi="Times"/>
        </w:rPr>
        <w:t xml:space="preserve">Enskilda kursplaner, med sexställiga kurskoder XXXXXX, finns på: </w:t>
      </w:r>
      <w:hyperlink r:id="rId11" w:history="1">
        <w:r w:rsidRPr="00EB4C33">
          <w:rPr>
            <w:rStyle w:val="Hyperlink"/>
            <w:rFonts w:ascii="Times" w:hAnsi="Times"/>
          </w:rPr>
          <w:t>www.ka.lth.se/kursplaner/arets/XXXXXX.html</w:t>
        </w:r>
      </w:hyperlink>
    </w:p>
    <w:p w14:paraId="381ECD35" w14:textId="77777777" w:rsidR="00D94F3D" w:rsidRPr="00EB4C33" w:rsidRDefault="00D94F3D" w:rsidP="00341B5B">
      <w:pPr>
        <w:rPr>
          <w:rFonts w:ascii="Times" w:hAnsi="Times"/>
          <w:u w:val="single"/>
        </w:rPr>
      </w:pPr>
      <w:r w:rsidRPr="00EB4C33">
        <w:rPr>
          <w:rFonts w:ascii="Times" w:hAnsi="Times"/>
          <w:u w:val="single"/>
        </w:rPr>
        <w:t>Utbildningens syfte</w:t>
      </w:r>
    </w:p>
    <w:p w14:paraId="46C9CF97" w14:textId="3FE3EB57" w:rsidR="00D94F3D" w:rsidRPr="00EB4C33" w:rsidRDefault="00D94F3D" w:rsidP="00341B5B">
      <w:pPr>
        <w:rPr>
          <w:rFonts w:ascii="Times" w:hAnsi="Times"/>
          <w:i/>
        </w:rPr>
      </w:pPr>
      <w:r w:rsidRPr="00EB4C33">
        <w:rPr>
          <w:rFonts w:ascii="Times" w:hAnsi="Times"/>
          <w:i/>
        </w:rPr>
        <w:t>Hämtas från Utbildni</w:t>
      </w:r>
      <w:r w:rsidR="002D46A7" w:rsidRPr="00EB4C33">
        <w:rPr>
          <w:rFonts w:ascii="Times" w:hAnsi="Times"/>
          <w:i/>
        </w:rPr>
        <w:t>ngsplanen avsnitt 1.</w:t>
      </w:r>
      <w:r w:rsidRPr="00EB4C33">
        <w:rPr>
          <w:rFonts w:ascii="Times" w:hAnsi="Times"/>
          <w:i/>
        </w:rPr>
        <w:t>1</w:t>
      </w:r>
    </w:p>
    <w:p w14:paraId="7BEB9950" w14:textId="77777777" w:rsidR="00D94F3D" w:rsidRPr="00EB4C33" w:rsidRDefault="00D94F3D" w:rsidP="00341B5B">
      <w:pPr>
        <w:rPr>
          <w:rFonts w:ascii="Times" w:hAnsi="Times"/>
        </w:rPr>
      </w:pPr>
    </w:p>
    <w:p w14:paraId="1865829C" w14:textId="77777777" w:rsidR="00D94F3D" w:rsidRPr="00EB4C33" w:rsidRDefault="00D94F3D" w:rsidP="00341B5B">
      <w:pPr>
        <w:rPr>
          <w:rFonts w:ascii="Times" w:hAnsi="Times"/>
          <w:u w:val="single"/>
        </w:rPr>
      </w:pPr>
      <w:r w:rsidRPr="00EB4C33">
        <w:rPr>
          <w:rFonts w:ascii="Times" w:hAnsi="Times"/>
          <w:u w:val="single"/>
        </w:rPr>
        <w:lastRenderedPageBreak/>
        <w:t>Utbildningens huvudsakliga utformning</w:t>
      </w:r>
    </w:p>
    <w:p w14:paraId="67D5E4DB" w14:textId="77777777" w:rsidR="00D94F3D" w:rsidRPr="00EB4C33" w:rsidRDefault="00D94F3D" w:rsidP="00341B5B">
      <w:pPr>
        <w:rPr>
          <w:rFonts w:ascii="Times" w:hAnsi="Times"/>
        </w:rPr>
      </w:pPr>
      <w:r w:rsidRPr="00EB4C33">
        <w:rPr>
          <w:rFonts w:ascii="Times" w:hAnsi="Times"/>
        </w:rPr>
        <w:t>Utbildningen är indelad i ett grundblock och i ett fördjupande block.</w:t>
      </w:r>
    </w:p>
    <w:p w14:paraId="2ACB5D40" w14:textId="799E4C03" w:rsidR="00D94F3D" w:rsidRPr="00EB4C33" w:rsidRDefault="00D94F3D" w:rsidP="00341B5B">
      <w:pPr>
        <w:rPr>
          <w:rFonts w:ascii="Times" w:hAnsi="Times"/>
        </w:rPr>
      </w:pPr>
      <w:r w:rsidRPr="00EB4C33">
        <w:rPr>
          <w:rFonts w:ascii="Times" w:hAnsi="Times"/>
        </w:rPr>
        <w:t xml:space="preserve">Grundblocket läses under utbildningens tre första år och innefattar obligatoriska kurser om 180 högskolepoäng. I vissa fall erbjuds alternativa val inom grundblocket, s.k. alternativobligatoriska kurser. Grundblocket syftar till bland annat till att säkerställa </w:t>
      </w:r>
      <w:r w:rsidRPr="00EB4C33">
        <w:rPr>
          <w:rFonts w:ascii="Times" w:hAnsi="Times" w:cs="Courier"/>
          <w:color w:val="000000"/>
        </w:rPr>
        <w:t>brett kunnande inom det valda teknikområdet, inbegripet kunskaper i matematik och naturvetenskap</w:t>
      </w:r>
      <w:r w:rsidRPr="00EB4C33">
        <w:rPr>
          <w:rFonts w:ascii="Times" w:hAnsi="Times"/>
        </w:rPr>
        <w:t xml:space="preserve">. </w:t>
      </w:r>
    </w:p>
    <w:p w14:paraId="66C57C5D" w14:textId="77777777" w:rsidR="00D94F3D" w:rsidRPr="00EB4C33" w:rsidRDefault="00D94F3D" w:rsidP="00341B5B">
      <w:pPr>
        <w:rPr>
          <w:rFonts w:ascii="Times" w:hAnsi="Times"/>
        </w:rPr>
      </w:pPr>
      <w:r w:rsidRPr="00EB4C33">
        <w:rPr>
          <w:rFonts w:ascii="Times" w:hAnsi="Times"/>
        </w:rPr>
        <w:t>Det fördjupande blocket läses från och med utbildningens fjärde år och innefattar specialisering, valfria kurser samt ett examensarbete. Syftet med specialiseringen är att studenten skall få väsentligt fördjupade kunskaper inom en del av programmets teknikområde. Inom programmet erbjuds flera specialiseringar. Studenten skall välja kurser om minst 45 högskolepoäng ur en specialisering, varav minst 30 högskolepoäng skall vara på avancerad nivå. De specifika mål som uppfylls varierar från student till student.</w:t>
      </w:r>
    </w:p>
    <w:p w14:paraId="70C2FC1C" w14:textId="77777777" w:rsidR="00D94F3D" w:rsidRPr="00EB4C33" w:rsidRDefault="00D94F3D" w:rsidP="00341B5B">
      <w:pPr>
        <w:rPr>
          <w:rFonts w:ascii="Times" w:hAnsi="Times"/>
        </w:rPr>
      </w:pPr>
      <w:r w:rsidRPr="00EB4C33">
        <w:rPr>
          <w:rFonts w:ascii="Times" w:hAnsi="Times"/>
        </w:rPr>
        <w:t xml:space="preserve">De valfria kurserna omfattar dels valfria kurser inom programmet, dels fritt valda kurser utanför programmet. Valfria kurser inom programmet skall ge studenten den ytterligare breddning och/eller fördjupning som studenten själv önskar inom teknikområdet. Valfria kurser inom program framgår av läro- och timplanen. Studenten har rätt att som valfria kurser ta med fritt valda kurser, oberoende av program och högskola, om 15 högskolepoäng. </w:t>
      </w:r>
    </w:p>
    <w:p w14:paraId="57485CAA" w14:textId="619C8307" w:rsidR="00D94F3D" w:rsidRPr="00EB4C33" w:rsidRDefault="00D94F3D" w:rsidP="00341B5B">
      <w:pPr>
        <w:rPr>
          <w:rFonts w:ascii="Times" w:hAnsi="Times"/>
        </w:rPr>
      </w:pPr>
      <w:r w:rsidRPr="00EB4C33">
        <w:rPr>
          <w:rFonts w:ascii="Times" w:hAnsi="Times"/>
        </w:rPr>
        <w:t xml:space="preserve">Examensarbetet omfattar 30 högskolepoäng och är på avancerad nivå. Det utförs i slutet av utbildningen och följer en kursplan som är gemensam för samtliga civilingenjörsutbildningar vid LTH. </w:t>
      </w:r>
    </w:p>
    <w:p w14:paraId="0E17DBEC" w14:textId="77777777" w:rsidR="00D94F3D" w:rsidRPr="00EB4C33" w:rsidRDefault="00D94F3D" w:rsidP="00341B5B">
      <w:pPr>
        <w:rPr>
          <w:rFonts w:ascii="Times" w:hAnsi="Times"/>
          <w:u w:val="single"/>
        </w:rPr>
      </w:pPr>
      <w:r w:rsidRPr="00EB4C33">
        <w:rPr>
          <w:rFonts w:ascii="Times" w:hAnsi="Times"/>
          <w:u w:val="single"/>
        </w:rPr>
        <w:t>Fördjupning inom teknikområdet – specialiseringar</w:t>
      </w:r>
    </w:p>
    <w:p w14:paraId="78A870E3" w14:textId="5229A484" w:rsidR="00D94F3D" w:rsidRPr="00EB4C33" w:rsidRDefault="0017266C" w:rsidP="00341B5B">
      <w:pPr>
        <w:rPr>
          <w:rFonts w:ascii="Times" w:hAnsi="Times"/>
          <w:i/>
        </w:rPr>
      </w:pPr>
      <w:r w:rsidRPr="00EB4C33">
        <w:rPr>
          <w:rFonts w:ascii="Times" w:hAnsi="Times"/>
          <w:i/>
        </w:rPr>
        <w:t>Hämtas från Utbildningsplanen avsnitt 4.1.4</w:t>
      </w:r>
    </w:p>
    <w:p w14:paraId="70FFAB39" w14:textId="77777777" w:rsidR="00D94F3D" w:rsidRPr="00EB4C33" w:rsidRDefault="00D94F3D" w:rsidP="00341B5B">
      <w:pPr>
        <w:rPr>
          <w:rFonts w:ascii="Times" w:hAnsi="Times"/>
          <w:u w:val="single"/>
        </w:rPr>
      </w:pPr>
      <w:r w:rsidRPr="00EB4C33">
        <w:rPr>
          <w:rFonts w:ascii="Times" w:hAnsi="Times"/>
          <w:u w:val="single"/>
        </w:rPr>
        <w:t>Progression</w:t>
      </w:r>
    </w:p>
    <w:p w14:paraId="32EB67DC" w14:textId="77777777" w:rsidR="00D94F3D" w:rsidRPr="00EB4C33" w:rsidRDefault="00D94F3D" w:rsidP="00341B5B">
      <w:pPr>
        <w:rPr>
          <w:rFonts w:ascii="Times" w:hAnsi="Times"/>
        </w:rPr>
      </w:pPr>
      <w:r w:rsidRPr="00EB4C33">
        <w:rPr>
          <w:rFonts w:ascii="Times" w:hAnsi="Times"/>
        </w:rPr>
        <w:t>Samtliga kurser på LTH är nivåindelade. Kurserna på grundnivå delas in i två undernivåer, grundnivå (G1) och grundnivå, fördjupad (G2). G2-nivån är en progression i förhållande till G1-nivå. Eftersom LTH har valt att definiera examensordningens krav på fördjupning i termer av kurser på avancerad nivå (A) ställs höga krav för att en kurs ska kunna klassas som A. Kurser på A-nivå förutsätter normalt minst 150 hp studier inom utbildningsprogrammet, och examinationen ska innehålla element av konceptualisering och problemlösning utöver vad som direkt behandlas i undervisningen.</w:t>
      </w:r>
    </w:p>
    <w:p w14:paraId="641054E7" w14:textId="77777777" w:rsidR="00D94F3D" w:rsidRPr="00EB4C33" w:rsidRDefault="00D94F3D" w:rsidP="00341B5B">
      <w:pPr>
        <w:rPr>
          <w:rFonts w:ascii="Times" w:hAnsi="Times"/>
          <w:u w:val="single"/>
        </w:rPr>
      </w:pPr>
      <w:r w:rsidRPr="00EB4C33">
        <w:rPr>
          <w:rFonts w:ascii="Times" w:hAnsi="Times"/>
          <w:u w:val="single"/>
        </w:rPr>
        <w:t>Kurskrav</w:t>
      </w:r>
    </w:p>
    <w:p w14:paraId="533E23C2" w14:textId="77777777" w:rsidR="00D94F3D" w:rsidRPr="00EB4C33" w:rsidRDefault="00D94F3D" w:rsidP="00341B5B">
      <w:pPr>
        <w:rPr>
          <w:rFonts w:ascii="Times" w:hAnsi="Times"/>
        </w:rPr>
      </w:pPr>
      <w:r w:rsidRPr="00EB4C33">
        <w:rPr>
          <w:rFonts w:ascii="Times" w:hAnsi="Times"/>
        </w:rPr>
        <w:t>Utbildningen innehåller:</w:t>
      </w:r>
    </w:p>
    <w:p w14:paraId="11EEAB30" w14:textId="77777777" w:rsidR="00D94F3D" w:rsidRPr="00EB4C33" w:rsidRDefault="00D94F3D" w:rsidP="00341B5B">
      <w:pPr>
        <w:pStyle w:val="ListParagraph"/>
        <w:numPr>
          <w:ilvl w:val="0"/>
          <w:numId w:val="5"/>
        </w:numPr>
        <w:spacing w:after="0"/>
        <w:ind w:left="360"/>
        <w:rPr>
          <w:rFonts w:ascii="Times" w:hAnsi="Times"/>
        </w:rPr>
      </w:pPr>
      <w:r w:rsidRPr="00EB4C33">
        <w:rPr>
          <w:rFonts w:ascii="Times" w:hAnsi="Times"/>
        </w:rPr>
        <w:t>Ett grundblock med obligatoriska kurser om 180 högskolepoäng varav minst 60 är på G2- eller A-nivå</w:t>
      </w:r>
    </w:p>
    <w:p w14:paraId="0C29FE86" w14:textId="77777777" w:rsidR="00D94F3D" w:rsidRPr="00EB4C33" w:rsidRDefault="00D94F3D" w:rsidP="00341B5B">
      <w:pPr>
        <w:pStyle w:val="ListParagraph"/>
        <w:numPr>
          <w:ilvl w:val="0"/>
          <w:numId w:val="5"/>
        </w:numPr>
        <w:spacing w:after="0"/>
        <w:ind w:left="360"/>
        <w:rPr>
          <w:rFonts w:ascii="Times" w:hAnsi="Times"/>
        </w:rPr>
      </w:pPr>
      <w:r w:rsidRPr="00EB4C33">
        <w:rPr>
          <w:rFonts w:ascii="Times" w:hAnsi="Times"/>
        </w:rPr>
        <w:t>Minst 27 högskolepoäng i matematik (</w:t>
      </w:r>
      <w:proofErr w:type="gramStart"/>
      <w:r w:rsidRPr="00EB4C33">
        <w:rPr>
          <w:rFonts w:ascii="Times" w:hAnsi="Times"/>
        </w:rPr>
        <w:t>ej</w:t>
      </w:r>
      <w:proofErr w:type="gramEnd"/>
      <w:r w:rsidRPr="00EB4C33">
        <w:rPr>
          <w:rFonts w:ascii="Times" w:hAnsi="Times"/>
        </w:rPr>
        <w:t xml:space="preserve"> inräknat Matematisk Statistik)</w:t>
      </w:r>
    </w:p>
    <w:p w14:paraId="421602FE" w14:textId="77777777" w:rsidR="00D94F3D" w:rsidRPr="00EB4C33" w:rsidRDefault="00D94F3D" w:rsidP="00341B5B">
      <w:pPr>
        <w:pStyle w:val="ListParagraph"/>
        <w:numPr>
          <w:ilvl w:val="0"/>
          <w:numId w:val="5"/>
        </w:numPr>
        <w:spacing w:after="0"/>
        <w:ind w:left="360"/>
        <w:rPr>
          <w:rFonts w:ascii="Times" w:hAnsi="Times"/>
        </w:rPr>
      </w:pPr>
      <w:r w:rsidRPr="00EB4C33">
        <w:rPr>
          <w:rFonts w:ascii="Times" w:hAnsi="Times"/>
        </w:rPr>
        <w:t>Minst 6 högskolepoäng i hållbar utveckling</w:t>
      </w:r>
    </w:p>
    <w:p w14:paraId="617D9979" w14:textId="77777777" w:rsidR="00D94F3D" w:rsidRPr="00EB4C33" w:rsidRDefault="00D94F3D" w:rsidP="00341B5B">
      <w:pPr>
        <w:pStyle w:val="ListParagraph"/>
        <w:numPr>
          <w:ilvl w:val="0"/>
          <w:numId w:val="5"/>
        </w:numPr>
        <w:spacing w:after="0"/>
        <w:ind w:left="360"/>
        <w:rPr>
          <w:rFonts w:ascii="Times" w:hAnsi="Times"/>
        </w:rPr>
      </w:pPr>
      <w:r w:rsidRPr="00EB4C33">
        <w:rPr>
          <w:rFonts w:ascii="Times" w:hAnsi="Times"/>
        </w:rPr>
        <w:lastRenderedPageBreak/>
        <w:t>Minst 6 högskolepoäng i ekonomi/entreprenörskap</w:t>
      </w:r>
    </w:p>
    <w:p w14:paraId="2A759093" w14:textId="77777777" w:rsidR="00D94F3D" w:rsidRPr="00EB4C33" w:rsidRDefault="00D94F3D" w:rsidP="00341B5B">
      <w:pPr>
        <w:pStyle w:val="ListParagraph"/>
        <w:numPr>
          <w:ilvl w:val="0"/>
          <w:numId w:val="5"/>
        </w:numPr>
        <w:spacing w:after="0"/>
        <w:ind w:left="360"/>
        <w:rPr>
          <w:rFonts w:ascii="Times" w:hAnsi="Times"/>
        </w:rPr>
      </w:pPr>
      <w:r w:rsidRPr="00EB4C33">
        <w:rPr>
          <w:rFonts w:ascii="Times" w:hAnsi="Times"/>
        </w:rPr>
        <w:t>En specialisering om minst 45 högskolepoäng, varav minst 30 är på A-nivå</w:t>
      </w:r>
    </w:p>
    <w:p w14:paraId="7B38142A" w14:textId="77777777" w:rsidR="00D94F3D" w:rsidRPr="00EB4C33" w:rsidRDefault="00D94F3D" w:rsidP="00341B5B">
      <w:pPr>
        <w:pStyle w:val="ListParagraph"/>
        <w:numPr>
          <w:ilvl w:val="0"/>
          <w:numId w:val="5"/>
        </w:numPr>
        <w:spacing w:after="0"/>
        <w:ind w:left="360"/>
        <w:rPr>
          <w:rFonts w:ascii="Times" w:hAnsi="Times"/>
        </w:rPr>
      </w:pPr>
      <w:r w:rsidRPr="00EB4C33">
        <w:rPr>
          <w:rFonts w:ascii="Times" w:hAnsi="Times"/>
        </w:rPr>
        <w:t>Ett examensarbete om 30 högskolepoäng på A-nivå</w:t>
      </w:r>
    </w:p>
    <w:p w14:paraId="316A9B60" w14:textId="77777777" w:rsidR="00D94F3D" w:rsidRPr="00EB4C33" w:rsidRDefault="00D94F3D" w:rsidP="00341B5B">
      <w:pPr>
        <w:pStyle w:val="ListParagraph"/>
        <w:numPr>
          <w:ilvl w:val="0"/>
          <w:numId w:val="5"/>
        </w:numPr>
        <w:spacing w:after="0"/>
        <w:ind w:left="360"/>
        <w:rPr>
          <w:rFonts w:ascii="Times" w:hAnsi="Times"/>
        </w:rPr>
      </w:pPr>
      <w:r w:rsidRPr="00EB4C33">
        <w:rPr>
          <w:rFonts w:ascii="Times" w:hAnsi="Times"/>
        </w:rPr>
        <w:t>Totalt 300 högskolepoäng varav minst 75 högskolepoäng är på A-nivå.</w:t>
      </w:r>
    </w:p>
    <w:p w14:paraId="5B16F79E" w14:textId="77777777" w:rsidR="0017266C" w:rsidRPr="00EB4C33" w:rsidRDefault="0017266C" w:rsidP="00341B5B">
      <w:pPr>
        <w:rPr>
          <w:rFonts w:ascii="Times" w:hAnsi="Times"/>
        </w:rPr>
      </w:pPr>
    </w:p>
    <w:p w14:paraId="2334D2E2" w14:textId="77777777" w:rsidR="00D94F3D" w:rsidRPr="00EB4C33" w:rsidRDefault="00D94F3D" w:rsidP="00341B5B">
      <w:pPr>
        <w:rPr>
          <w:rFonts w:ascii="Times" w:hAnsi="Times"/>
        </w:rPr>
      </w:pPr>
      <w:r w:rsidRPr="00EB4C33">
        <w:rPr>
          <w:rFonts w:ascii="Times" w:hAnsi="Times"/>
        </w:rPr>
        <w:t xml:space="preserve">En betydande del av de examinerade har tillgodoräknande utbytesstudier. LTH gör inga som helst undantag från kurskraven för utresande utbytesstudenter. I samband med definitivt beslut om tillgodoräknande sker en slutlig nivåklassificering av kurser lästa utomlands, liksom eventuell inplacering i studentens specialisering. </w:t>
      </w:r>
    </w:p>
    <w:p w14:paraId="364A4C1C" w14:textId="77777777" w:rsidR="00D94F3D" w:rsidRPr="00EB4C33" w:rsidRDefault="00D94F3D" w:rsidP="00341B5B">
      <w:pPr>
        <w:rPr>
          <w:rFonts w:ascii="Times" w:hAnsi="Times"/>
          <w:u w:val="single"/>
        </w:rPr>
      </w:pPr>
      <w:r w:rsidRPr="00EB4C33">
        <w:rPr>
          <w:rFonts w:ascii="Times" w:hAnsi="Times"/>
          <w:u w:val="single"/>
        </w:rPr>
        <w:t>Kvalitetssäkring – CEQ-systemet</w:t>
      </w:r>
    </w:p>
    <w:p w14:paraId="26C8C924" w14:textId="77777777" w:rsidR="00D94F3D" w:rsidRPr="00EB4C33" w:rsidRDefault="00D94F3D" w:rsidP="00341B5B">
      <w:pPr>
        <w:rPr>
          <w:rFonts w:ascii="Times" w:hAnsi="Times"/>
        </w:rPr>
      </w:pPr>
      <w:r w:rsidRPr="00EB4C33">
        <w:rPr>
          <w:rFonts w:ascii="Times" w:hAnsi="Times"/>
        </w:rPr>
        <w:t>LTH har sedan 2003 ett enhetligt kursutvärderingssystem som omfattar alla obligatoriska kurser och en stor del av de valfria kurserna. Systemet baserar sig på enkäten Course Experience Questionnaire, CEQ och kallas CEQ-systemet. I systemet ingår en pedagogisk kvalitetssäkring av själva undervisningen, men också kartläggning av hur studenterna tränas i olika generella färdigheter. CEQ-systemet har bidragit starkt till att säkerställa att kurserna inom programmet är relevanta för utbildningen som helhet, och för att styra undervisningen mot ett djupinriktat lärande.</w:t>
      </w:r>
    </w:p>
    <w:p w14:paraId="4CF2A156" w14:textId="77777777" w:rsidR="00D94F3D" w:rsidRPr="00EB4C33" w:rsidRDefault="00D94F3D" w:rsidP="00341B5B">
      <w:pPr>
        <w:rPr>
          <w:rFonts w:ascii="Times" w:hAnsi="Times"/>
        </w:rPr>
      </w:pPr>
      <w:r w:rsidRPr="00EB4C33">
        <w:rPr>
          <w:rFonts w:ascii="Times" w:hAnsi="Times"/>
        </w:rPr>
        <w:t xml:space="preserve">CEQ-systemet genererar mycket information både på kursnivå och på programnivå. I denna självvärdering görs därför många referenser till CEQ-data. LTH anser att CEQ-data är synnerligen hög trovärdighet eftersom systemet har stark förankring i högskolepedagogisk forskning samt för att studenter, lärare och programansvarig har erfarenhet av att tolka och använda CEQ-data sedan systemet infördes 2003. </w:t>
      </w:r>
    </w:p>
    <w:p w14:paraId="70310529" w14:textId="77777777" w:rsidR="00D94F3D" w:rsidRPr="00EB4C33" w:rsidRDefault="00D94F3D" w:rsidP="00341B5B">
      <w:pPr>
        <w:rPr>
          <w:rFonts w:ascii="Times" w:hAnsi="Times"/>
        </w:rPr>
      </w:pPr>
      <w:r w:rsidRPr="00EB4C33">
        <w:rPr>
          <w:rFonts w:ascii="Times" w:hAnsi="Times"/>
        </w:rPr>
        <w:t xml:space="preserve">Mer information, inklusive genomförda kursutvärderingar, finns på: </w:t>
      </w:r>
      <w:hyperlink r:id="rId12" w:history="1">
        <w:r w:rsidRPr="00EB4C33">
          <w:rPr>
            <w:rStyle w:val="Hyperlink"/>
            <w:rFonts w:ascii="Times" w:hAnsi="Times"/>
          </w:rPr>
          <w:t>http://www.ceq.lth.se/</w:t>
        </w:r>
      </w:hyperlink>
    </w:p>
    <w:p w14:paraId="481BCC93" w14:textId="15DA50DA" w:rsidR="00D94F3D" w:rsidRPr="00EB4C33" w:rsidRDefault="00D94F3D" w:rsidP="00341B5B">
      <w:pPr>
        <w:rPr>
          <w:rFonts w:ascii="Times" w:hAnsi="Times"/>
          <w:u w:val="single"/>
        </w:rPr>
      </w:pPr>
      <w:r w:rsidRPr="00EB4C33">
        <w:rPr>
          <w:rFonts w:ascii="Times" w:hAnsi="Times"/>
          <w:u w:val="single"/>
        </w:rPr>
        <w:t>Sammanfattande schematisk bild över utbildning</w:t>
      </w:r>
      <w:r w:rsidR="0038137B" w:rsidRPr="00EB4C33">
        <w:rPr>
          <w:rFonts w:ascii="Times" w:hAnsi="Times"/>
          <w:u w:val="single"/>
        </w:rPr>
        <w:t>en</w:t>
      </w:r>
    </w:p>
    <w:p w14:paraId="6FE3EBCF" w14:textId="736C16DB" w:rsidR="0038137B" w:rsidRPr="00EB4C33" w:rsidRDefault="00BA65E3" w:rsidP="00341B5B">
      <w:pPr>
        <w:rPr>
          <w:rFonts w:ascii="Times" w:hAnsi="Times"/>
          <w:i/>
        </w:rPr>
      </w:pPr>
      <w:r w:rsidRPr="00EB4C33">
        <w:rPr>
          <w:rFonts w:ascii="Times" w:hAnsi="Times"/>
          <w:i/>
        </w:rPr>
        <w:t>Bilder h</w:t>
      </w:r>
      <w:r w:rsidR="0038137B" w:rsidRPr="00EB4C33">
        <w:rPr>
          <w:rFonts w:ascii="Times" w:hAnsi="Times"/>
          <w:i/>
        </w:rPr>
        <w:t xml:space="preserve">ämtas från </w:t>
      </w:r>
      <w:proofErr w:type="spellStart"/>
      <w:r w:rsidRPr="00EB4C33">
        <w:rPr>
          <w:rFonts w:ascii="Times" w:hAnsi="Times"/>
          <w:i/>
        </w:rPr>
        <w:t>Programschemata</w:t>
      </w:r>
      <w:proofErr w:type="spellEnd"/>
      <w:r w:rsidR="00912149" w:rsidRPr="00EB4C33">
        <w:rPr>
          <w:rFonts w:ascii="Times" w:hAnsi="Times"/>
          <w:i/>
        </w:rPr>
        <w:t xml:space="preserve"> på LTH:s websidor </w:t>
      </w:r>
      <w:r w:rsidR="00BC376A" w:rsidRPr="00EB4C33">
        <w:rPr>
          <w:rFonts w:ascii="Times" w:hAnsi="Times"/>
          <w:i/>
        </w:rPr>
        <w:t>med underlag till själv</w:t>
      </w:r>
      <w:r w:rsidRPr="00EB4C33">
        <w:rPr>
          <w:rFonts w:ascii="Times" w:hAnsi="Times"/>
          <w:i/>
        </w:rPr>
        <w:t>värderingen.</w:t>
      </w:r>
    </w:p>
    <w:p w14:paraId="7E7605FB" w14:textId="77777777" w:rsidR="00D94F3D" w:rsidRPr="00EB4C33" w:rsidRDefault="00D94F3D" w:rsidP="00341B5B">
      <w:pPr>
        <w:rPr>
          <w:rFonts w:ascii="Times" w:hAnsi="Times"/>
          <w:sz w:val="24"/>
          <w:szCs w:val="24"/>
        </w:rPr>
      </w:pPr>
    </w:p>
    <w:p w14:paraId="0689D18F" w14:textId="77777777" w:rsidR="00EB60B5" w:rsidRPr="00EB4C33" w:rsidRDefault="00EB60B5" w:rsidP="00341B5B">
      <w:pPr>
        <w:rPr>
          <w:rFonts w:ascii="Times" w:hAnsi="Times"/>
        </w:rPr>
      </w:pPr>
    </w:p>
    <w:p w14:paraId="70390B5A" w14:textId="77777777" w:rsidR="00EB4AAE" w:rsidRPr="00EB4C33" w:rsidRDefault="00EB4AAE" w:rsidP="00341B5B">
      <w:pPr>
        <w:rPr>
          <w:rFonts w:ascii="Times" w:hAnsi="Times"/>
        </w:rPr>
      </w:pPr>
    </w:p>
    <w:p w14:paraId="57756292" w14:textId="77777777" w:rsidR="00EB4AAE" w:rsidRPr="00EB4C33" w:rsidRDefault="00EB4AAE" w:rsidP="00341B5B">
      <w:pPr>
        <w:rPr>
          <w:rFonts w:ascii="Times" w:hAnsi="Times"/>
        </w:rPr>
      </w:pPr>
    </w:p>
    <w:p w14:paraId="4D536403" w14:textId="77777777" w:rsidR="003A04DA" w:rsidRPr="00EB4C33" w:rsidRDefault="00F84A46" w:rsidP="00341B5B">
      <w:pPr>
        <w:pStyle w:val="Heading2"/>
        <w:jc w:val="center"/>
        <w:rPr>
          <w:rFonts w:ascii="Times" w:hAnsi="Times"/>
        </w:rPr>
      </w:pPr>
      <w:r w:rsidRPr="00EB4C33">
        <w:rPr>
          <w:rFonts w:ascii="Times" w:hAnsi="Times"/>
        </w:rPr>
        <w:br w:type="page"/>
      </w:r>
      <w:r w:rsidR="00A27452" w:rsidRPr="00EB4C33">
        <w:rPr>
          <w:rFonts w:ascii="Times" w:hAnsi="Times"/>
        </w:rPr>
        <w:lastRenderedPageBreak/>
        <w:t>Del</w:t>
      </w:r>
      <w:r w:rsidR="0049497E" w:rsidRPr="00EB4C33">
        <w:rPr>
          <w:rFonts w:ascii="Times" w:hAnsi="Times"/>
        </w:rPr>
        <w:t xml:space="preserve"> 1</w:t>
      </w:r>
    </w:p>
    <w:p w14:paraId="1330B34A" w14:textId="77777777" w:rsidR="00A27452" w:rsidRPr="00EB4C33" w:rsidRDefault="00A27452" w:rsidP="00341B5B">
      <w:pPr>
        <w:rPr>
          <w:rFonts w:ascii="Times" w:hAnsi="Times"/>
          <w:b/>
          <w:sz w:val="24"/>
          <w:szCs w:val="24"/>
        </w:rPr>
      </w:pPr>
      <w:r w:rsidRPr="00EB4C33">
        <w:rPr>
          <w:rFonts w:ascii="Times" w:hAnsi="Times"/>
          <w:b/>
          <w:sz w:val="24"/>
          <w:szCs w:val="24"/>
        </w:rPr>
        <w:t xml:space="preserve">Examensmål </w:t>
      </w:r>
      <w:r w:rsidR="008166B0" w:rsidRPr="00EB4C33">
        <w:rPr>
          <w:rFonts w:ascii="Times" w:hAnsi="Times"/>
          <w:b/>
          <w:sz w:val="24"/>
          <w:szCs w:val="24"/>
        </w:rPr>
        <w:t>1</w:t>
      </w:r>
    </w:p>
    <w:p w14:paraId="4E5ADC73" w14:textId="77472F79" w:rsidR="00E45ADF" w:rsidRPr="00EB4C33" w:rsidRDefault="00E45ADF" w:rsidP="00341B5B">
      <w:pPr>
        <w:rPr>
          <w:rFonts w:ascii="Times" w:hAnsi="Times" w:cs="Calibri"/>
          <w:sz w:val="24"/>
          <w:szCs w:val="24"/>
        </w:rPr>
      </w:pPr>
      <w:r w:rsidRPr="00EB4C33">
        <w:rPr>
          <w:rFonts w:ascii="Times" w:hAnsi="Times" w:cs="Calibri"/>
          <w:sz w:val="24"/>
          <w:szCs w:val="24"/>
        </w:rPr>
        <w:t>För civilingenjörsexamen skall studenten visa kunskap om det valda teknikområdets vetenskapliga grund och beprövade erfarenhet samt insikt i aktuellt forsknings- och utvecklingsarbete</w:t>
      </w:r>
      <w:r w:rsidR="003C7D15" w:rsidRPr="00EB4C33">
        <w:rPr>
          <w:rFonts w:ascii="Times" w:hAnsi="Times" w:cs="Calibri"/>
          <w:sz w:val="24"/>
          <w:szCs w:val="24"/>
        </w:rPr>
        <w:t>.</w:t>
      </w:r>
    </w:p>
    <w:p w14:paraId="31C78B7B" w14:textId="77777777" w:rsidR="003C7D15" w:rsidRPr="00EB4C33" w:rsidRDefault="003C7D15" w:rsidP="00341B5B">
      <w:pPr>
        <w:rPr>
          <w:rFonts w:ascii="Times" w:hAnsi="Times"/>
          <w:sz w:val="24"/>
          <w:szCs w:val="24"/>
        </w:rPr>
      </w:pPr>
      <w:r w:rsidRPr="00EB4C33">
        <w:rPr>
          <w:rFonts w:ascii="Times" w:hAnsi="Times"/>
          <w:sz w:val="24"/>
          <w:szCs w:val="24"/>
        </w:rPr>
        <w:t>För att uppnå examensmål 1 uppnår studenterna följande delmål:</w:t>
      </w:r>
    </w:p>
    <w:p w14:paraId="4F3EBD08" w14:textId="77777777" w:rsidR="003C7D15" w:rsidRPr="00EB4C33" w:rsidRDefault="003C7D15" w:rsidP="00341B5B">
      <w:pPr>
        <w:pStyle w:val="ListParagraph"/>
        <w:numPr>
          <w:ilvl w:val="0"/>
          <w:numId w:val="8"/>
        </w:numPr>
        <w:spacing w:after="0"/>
        <w:rPr>
          <w:rFonts w:ascii="Times" w:hAnsi="Times"/>
          <w:sz w:val="24"/>
          <w:szCs w:val="24"/>
        </w:rPr>
      </w:pPr>
      <w:r w:rsidRPr="00EB4C33">
        <w:rPr>
          <w:rFonts w:ascii="Times" w:hAnsi="Times"/>
          <w:sz w:val="24"/>
          <w:szCs w:val="24"/>
        </w:rPr>
        <w:t xml:space="preserve">Examensmål 1A: </w:t>
      </w:r>
      <w:r w:rsidRPr="00EB4C33">
        <w:rPr>
          <w:rFonts w:ascii="Times" w:hAnsi="Times" w:cs="Courier"/>
          <w:i/>
          <w:color w:val="000000"/>
          <w:sz w:val="24"/>
          <w:szCs w:val="24"/>
        </w:rPr>
        <w:t>visa kunskap om det valda teknikområdets vetenskapliga grund</w:t>
      </w:r>
    </w:p>
    <w:p w14:paraId="34E6C375" w14:textId="77777777" w:rsidR="003C7D15" w:rsidRPr="00EB4C33" w:rsidRDefault="003C7D15" w:rsidP="00341B5B">
      <w:pPr>
        <w:pStyle w:val="ListParagraph"/>
        <w:numPr>
          <w:ilvl w:val="0"/>
          <w:numId w:val="8"/>
        </w:numPr>
        <w:spacing w:after="0"/>
        <w:rPr>
          <w:rFonts w:ascii="Times" w:hAnsi="Times"/>
          <w:sz w:val="24"/>
          <w:szCs w:val="24"/>
        </w:rPr>
      </w:pPr>
      <w:r w:rsidRPr="00EB4C33">
        <w:rPr>
          <w:rFonts w:ascii="Times" w:hAnsi="Times"/>
          <w:sz w:val="24"/>
          <w:szCs w:val="24"/>
        </w:rPr>
        <w:t xml:space="preserve">Examensmål 1B: </w:t>
      </w:r>
      <w:r w:rsidRPr="00EB4C33">
        <w:rPr>
          <w:rFonts w:ascii="Times" w:hAnsi="Times" w:cs="Courier"/>
          <w:i/>
          <w:color w:val="000000"/>
          <w:sz w:val="24"/>
          <w:szCs w:val="24"/>
        </w:rPr>
        <w:t>visa kunskap om det valda teknikområdets beprövade erfarenhet</w:t>
      </w:r>
    </w:p>
    <w:p w14:paraId="77166903" w14:textId="7E7C67C5" w:rsidR="003C7D15" w:rsidRPr="00EB4C33" w:rsidRDefault="003C7D15" w:rsidP="00341B5B">
      <w:pPr>
        <w:pStyle w:val="ListParagraph"/>
        <w:numPr>
          <w:ilvl w:val="0"/>
          <w:numId w:val="8"/>
        </w:numPr>
        <w:spacing w:after="0"/>
        <w:rPr>
          <w:rFonts w:ascii="Times" w:hAnsi="Times"/>
          <w:sz w:val="24"/>
          <w:szCs w:val="24"/>
        </w:rPr>
      </w:pPr>
      <w:r w:rsidRPr="00EB4C33">
        <w:rPr>
          <w:rFonts w:ascii="Times" w:hAnsi="Times"/>
          <w:sz w:val="24"/>
          <w:szCs w:val="24"/>
        </w:rPr>
        <w:t xml:space="preserve">Examensmål 1C: </w:t>
      </w:r>
      <w:r w:rsidRPr="00EB4C33">
        <w:rPr>
          <w:rFonts w:ascii="Times" w:hAnsi="Times"/>
          <w:i/>
          <w:sz w:val="24"/>
          <w:szCs w:val="24"/>
        </w:rPr>
        <w:t>visa</w:t>
      </w:r>
      <w:r w:rsidRPr="00EB4C33">
        <w:rPr>
          <w:rFonts w:ascii="Times" w:hAnsi="Times"/>
          <w:sz w:val="24"/>
          <w:szCs w:val="24"/>
        </w:rPr>
        <w:t xml:space="preserve"> </w:t>
      </w:r>
      <w:r w:rsidRPr="00EB4C33">
        <w:rPr>
          <w:rFonts w:ascii="Times" w:hAnsi="Times" w:cs="Courier"/>
          <w:i/>
          <w:color w:val="000000"/>
          <w:sz w:val="24"/>
          <w:szCs w:val="24"/>
        </w:rPr>
        <w:t>insikt i aktuellt forsknings- och utvecklingsarbete</w:t>
      </w:r>
    </w:p>
    <w:p w14:paraId="05A5F2B9" w14:textId="77777777" w:rsidR="008F40A6" w:rsidRPr="00EB4C33" w:rsidRDefault="008F40A6" w:rsidP="00341B5B">
      <w:pPr>
        <w:pStyle w:val="ListParagraph"/>
        <w:spacing w:after="0"/>
        <w:ind w:left="360"/>
        <w:rPr>
          <w:rFonts w:ascii="Times" w:hAnsi="Times"/>
          <w:sz w:val="24"/>
          <w:szCs w:val="24"/>
        </w:rPr>
      </w:pPr>
    </w:p>
    <w:p w14:paraId="55C8CC4C" w14:textId="29FD74EB" w:rsidR="008F40A6" w:rsidRPr="00EB4C33" w:rsidRDefault="008F40A6" w:rsidP="00341B5B">
      <w:pPr>
        <w:rPr>
          <w:rFonts w:ascii="Times" w:hAnsi="Times" w:cs="Calibri"/>
          <w:sz w:val="24"/>
          <w:szCs w:val="24"/>
          <w:u w:val="single"/>
        </w:rPr>
      </w:pPr>
      <w:r w:rsidRPr="00EB4C33">
        <w:rPr>
          <w:rFonts w:ascii="Times" w:hAnsi="Times" w:cs="Calibri"/>
          <w:sz w:val="24"/>
          <w:szCs w:val="24"/>
          <w:u w:val="single"/>
        </w:rPr>
        <w:t>Examensmål 1A</w:t>
      </w:r>
    </w:p>
    <w:p w14:paraId="3EC100CB" w14:textId="77777777" w:rsidR="00E50A38" w:rsidRPr="00EB4C33" w:rsidRDefault="00E50A38" w:rsidP="00341B5B">
      <w:pPr>
        <w:rPr>
          <w:rFonts w:ascii="Times" w:hAnsi="Times" w:cs="Calibri"/>
          <w:sz w:val="24"/>
          <w:szCs w:val="24"/>
          <w:u w:val="single"/>
        </w:rPr>
      </w:pPr>
    </w:p>
    <w:p w14:paraId="135258EE" w14:textId="7B7B282B" w:rsidR="008F40A6" w:rsidRPr="00EB4C33" w:rsidRDefault="008F40A6" w:rsidP="00341B5B">
      <w:pPr>
        <w:rPr>
          <w:rFonts w:ascii="Times" w:hAnsi="Times" w:cs="Calibri"/>
          <w:sz w:val="24"/>
          <w:szCs w:val="24"/>
          <w:u w:val="single"/>
        </w:rPr>
      </w:pPr>
      <w:r w:rsidRPr="00EB4C33">
        <w:rPr>
          <w:rFonts w:ascii="Times" w:hAnsi="Times" w:cs="Calibri"/>
          <w:sz w:val="24"/>
          <w:szCs w:val="24"/>
          <w:u w:val="single"/>
        </w:rPr>
        <w:t>Examensmål 1B</w:t>
      </w:r>
    </w:p>
    <w:p w14:paraId="0D48394D" w14:textId="77777777" w:rsidR="00E50A38" w:rsidRPr="00EB4C33" w:rsidRDefault="00E50A38" w:rsidP="00341B5B">
      <w:pPr>
        <w:rPr>
          <w:rFonts w:ascii="Times" w:hAnsi="Times" w:cs="Calibri"/>
          <w:sz w:val="24"/>
          <w:szCs w:val="24"/>
          <w:u w:val="single"/>
        </w:rPr>
      </w:pPr>
    </w:p>
    <w:p w14:paraId="7B72EAB2" w14:textId="6E0B9EE7" w:rsidR="008F40A6" w:rsidRPr="00EB4C33" w:rsidRDefault="008F40A6" w:rsidP="00341B5B">
      <w:pPr>
        <w:rPr>
          <w:rFonts w:ascii="Times" w:hAnsi="Times" w:cs="Calibri"/>
          <w:sz w:val="24"/>
          <w:szCs w:val="24"/>
          <w:u w:val="single"/>
        </w:rPr>
      </w:pPr>
      <w:r w:rsidRPr="00EB4C33">
        <w:rPr>
          <w:rFonts w:ascii="Times" w:hAnsi="Times" w:cs="Calibri"/>
          <w:sz w:val="24"/>
          <w:szCs w:val="24"/>
          <w:u w:val="single"/>
        </w:rPr>
        <w:t>Examensmål 1C</w:t>
      </w:r>
    </w:p>
    <w:p w14:paraId="471E9625" w14:textId="77777777" w:rsidR="008F40A6" w:rsidRPr="00EB4C33" w:rsidRDefault="008F40A6" w:rsidP="00341B5B">
      <w:pPr>
        <w:rPr>
          <w:rFonts w:ascii="Times" w:hAnsi="Times" w:cs="Calibri"/>
          <w:sz w:val="24"/>
          <w:szCs w:val="24"/>
          <w:u w:val="single"/>
        </w:rPr>
      </w:pPr>
    </w:p>
    <w:p w14:paraId="50DA337A" w14:textId="77777777" w:rsidR="008F40A6" w:rsidRPr="00EB4C33" w:rsidRDefault="008F40A6" w:rsidP="00341B5B">
      <w:pPr>
        <w:rPr>
          <w:rFonts w:ascii="Times" w:hAnsi="Times" w:cs="Calibri"/>
        </w:rPr>
      </w:pPr>
    </w:p>
    <w:p w14:paraId="18759069" w14:textId="77777777" w:rsidR="003A04DA" w:rsidRPr="00EB4C33" w:rsidRDefault="00F84A46" w:rsidP="00341B5B">
      <w:pPr>
        <w:jc w:val="center"/>
        <w:rPr>
          <w:rFonts w:ascii="Times" w:eastAsia="Times New Roman" w:hAnsi="Times"/>
          <w:b/>
          <w:bCs/>
          <w:iCs/>
          <w:sz w:val="28"/>
          <w:szCs w:val="28"/>
        </w:rPr>
      </w:pPr>
      <w:r w:rsidRPr="00EB4C33">
        <w:rPr>
          <w:rFonts w:ascii="Times" w:hAnsi="Times"/>
        </w:rPr>
        <w:br w:type="page"/>
      </w:r>
      <w:r w:rsidR="00A27452" w:rsidRPr="00EB4C33">
        <w:rPr>
          <w:rFonts w:ascii="Times" w:eastAsia="Times New Roman" w:hAnsi="Times"/>
          <w:b/>
          <w:bCs/>
          <w:iCs/>
          <w:sz w:val="28"/>
          <w:szCs w:val="28"/>
        </w:rPr>
        <w:lastRenderedPageBreak/>
        <w:t>Del 1</w:t>
      </w:r>
    </w:p>
    <w:p w14:paraId="7131C16A" w14:textId="77777777" w:rsidR="00A27452" w:rsidRPr="00EB4C33" w:rsidRDefault="008166B0" w:rsidP="00341B5B">
      <w:pPr>
        <w:rPr>
          <w:rFonts w:ascii="Times" w:hAnsi="Times"/>
          <w:b/>
          <w:sz w:val="24"/>
          <w:szCs w:val="24"/>
        </w:rPr>
      </w:pPr>
      <w:r w:rsidRPr="00EB4C33">
        <w:rPr>
          <w:rFonts w:ascii="Times" w:hAnsi="Times"/>
          <w:b/>
          <w:sz w:val="24"/>
          <w:szCs w:val="24"/>
        </w:rPr>
        <w:t>Examensmål 2</w:t>
      </w:r>
    </w:p>
    <w:p w14:paraId="1CD60555" w14:textId="374D4B54" w:rsidR="00E45ADF" w:rsidRPr="00EB4C33" w:rsidRDefault="00E45ADF" w:rsidP="00341B5B">
      <w:pPr>
        <w:rPr>
          <w:rFonts w:ascii="Times" w:hAnsi="Times" w:cs="Calibri"/>
          <w:sz w:val="24"/>
          <w:szCs w:val="24"/>
        </w:rPr>
      </w:pPr>
      <w:r w:rsidRPr="00EB4C33">
        <w:rPr>
          <w:rFonts w:ascii="Times" w:hAnsi="Times" w:cs="Calibri"/>
          <w:sz w:val="24"/>
          <w:szCs w:val="24"/>
        </w:rPr>
        <w:t>För civilingenjörsexamen skall studenten visa såväl brett kunnande inom det valda teknikområdet, inbegripet kunskaper i matematik och naturvetenskap, som väsentligt fördjupade kunskaper inom vissa delar av området</w:t>
      </w:r>
      <w:r w:rsidR="00035E09" w:rsidRPr="00EB4C33">
        <w:rPr>
          <w:rFonts w:ascii="Times" w:hAnsi="Times" w:cs="Calibri"/>
          <w:sz w:val="24"/>
          <w:szCs w:val="24"/>
        </w:rPr>
        <w:t>.</w:t>
      </w:r>
    </w:p>
    <w:p w14:paraId="322DD1EF" w14:textId="77777777" w:rsidR="00E50A38" w:rsidRPr="00EB4C33" w:rsidRDefault="00E50A38" w:rsidP="00341B5B">
      <w:pPr>
        <w:rPr>
          <w:rFonts w:ascii="Times" w:hAnsi="Times"/>
          <w:sz w:val="24"/>
          <w:szCs w:val="24"/>
        </w:rPr>
      </w:pPr>
      <w:r w:rsidRPr="00EB4C33">
        <w:rPr>
          <w:rFonts w:ascii="Times" w:hAnsi="Times"/>
          <w:sz w:val="24"/>
          <w:szCs w:val="24"/>
        </w:rPr>
        <w:t>För att uppnå examensmål 2 uppnår studenterna följande delmål:</w:t>
      </w:r>
    </w:p>
    <w:p w14:paraId="22DB9079" w14:textId="77777777" w:rsidR="00E50A38" w:rsidRPr="00EB4C33" w:rsidRDefault="00E50A38" w:rsidP="00341B5B">
      <w:pPr>
        <w:pStyle w:val="ListParagraph"/>
        <w:numPr>
          <w:ilvl w:val="0"/>
          <w:numId w:val="9"/>
        </w:numPr>
        <w:spacing w:after="120"/>
        <w:ind w:left="357" w:hanging="357"/>
        <w:contextualSpacing w:val="0"/>
        <w:rPr>
          <w:rFonts w:ascii="Times" w:hAnsi="Times"/>
          <w:sz w:val="24"/>
          <w:szCs w:val="24"/>
        </w:rPr>
      </w:pPr>
      <w:r w:rsidRPr="00EB4C33">
        <w:rPr>
          <w:rFonts w:ascii="Times" w:hAnsi="Times"/>
          <w:sz w:val="24"/>
          <w:szCs w:val="24"/>
        </w:rPr>
        <w:t xml:space="preserve">Examensmål 2A: </w:t>
      </w:r>
      <w:r w:rsidRPr="00EB4C33">
        <w:rPr>
          <w:rFonts w:ascii="Times" w:hAnsi="Times" w:cs="Courier"/>
          <w:i/>
          <w:color w:val="000000"/>
          <w:sz w:val="24"/>
          <w:szCs w:val="24"/>
        </w:rPr>
        <w:t>visa brett kunnande inom det valda teknikområdet</w:t>
      </w:r>
    </w:p>
    <w:p w14:paraId="5C4232D8" w14:textId="77777777" w:rsidR="00E50A38" w:rsidRPr="00EB4C33" w:rsidRDefault="00E50A38" w:rsidP="00341B5B">
      <w:pPr>
        <w:pStyle w:val="ListParagraph"/>
        <w:numPr>
          <w:ilvl w:val="0"/>
          <w:numId w:val="9"/>
        </w:numPr>
        <w:spacing w:after="120"/>
        <w:ind w:left="357" w:hanging="357"/>
        <w:contextualSpacing w:val="0"/>
        <w:rPr>
          <w:rFonts w:ascii="Times" w:hAnsi="Times"/>
          <w:sz w:val="24"/>
          <w:szCs w:val="24"/>
        </w:rPr>
      </w:pPr>
      <w:r w:rsidRPr="00EB4C33">
        <w:rPr>
          <w:rFonts w:ascii="Times" w:hAnsi="Times"/>
          <w:sz w:val="24"/>
          <w:szCs w:val="24"/>
        </w:rPr>
        <w:t xml:space="preserve">Examensmål 2B: </w:t>
      </w:r>
      <w:r w:rsidRPr="00EB4C33">
        <w:rPr>
          <w:rFonts w:ascii="Times" w:hAnsi="Times" w:cs="Courier"/>
          <w:i/>
          <w:color w:val="000000"/>
          <w:sz w:val="24"/>
          <w:szCs w:val="24"/>
        </w:rPr>
        <w:t>visa brett kunnande i matematik</w:t>
      </w:r>
    </w:p>
    <w:p w14:paraId="72A56DD8" w14:textId="77777777" w:rsidR="00E50A38" w:rsidRPr="00EB4C33" w:rsidRDefault="00E50A38" w:rsidP="00341B5B">
      <w:pPr>
        <w:pStyle w:val="ListParagraph"/>
        <w:numPr>
          <w:ilvl w:val="0"/>
          <w:numId w:val="9"/>
        </w:numPr>
        <w:spacing w:after="120"/>
        <w:ind w:left="357" w:hanging="357"/>
        <w:contextualSpacing w:val="0"/>
        <w:rPr>
          <w:rFonts w:ascii="Times" w:hAnsi="Times"/>
          <w:sz w:val="24"/>
          <w:szCs w:val="24"/>
        </w:rPr>
      </w:pPr>
      <w:r w:rsidRPr="00EB4C33">
        <w:rPr>
          <w:rFonts w:ascii="Times" w:hAnsi="Times"/>
          <w:sz w:val="24"/>
          <w:szCs w:val="24"/>
        </w:rPr>
        <w:t xml:space="preserve">Examensmål 2C: </w:t>
      </w:r>
      <w:r w:rsidRPr="00EB4C33">
        <w:rPr>
          <w:rFonts w:ascii="Times" w:hAnsi="Times" w:cs="Courier"/>
          <w:i/>
          <w:color w:val="000000"/>
          <w:sz w:val="24"/>
          <w:szCs w:val="24"/>
        </w:rPr>
        <w:t>visa brett kunnande i naturvetenskap</w:t>
      </w:r>
    </w:p>
    <w:p w14:paraId="4F73EE74" w14:textId="77777777" w:rsidR="00E50A38" w:rsidRPr="00EB4C33" w:rsidRDefault="00E50A38" w:rsidP="00341B5B">
      <w:pPr>
        <w:pStyle w:val="ListParagraph"/>
        <w:numPr>
          <w:ilvl w:val="0"/>
          <w:numId w:val="9"/>
        </w:numPr>
        <w:spacing w:after="120"/>
        <w:ind w:left="357" w:hanging="357"/>
        <w:contextualSpacing w:val="0"/>
        <w:rPr>
          <w:rFonts w:ascii="Times" w:hAnsi="Times"/>
          <w:sz w:val="24"/>
          <w:szCs w:val="24"/>
        </w:rPr>
      </w:pPr>
      <w:r w:rsidRPr="00EB4C33">
        <w:rPr>
          <w:rFonts w:ascii="Times" w:hAnsi="Times"/>
          <w:sz w:val="24"/>
          <w:szCs w:val="24"/>
        </w:rPr>
        <w:t xml:space="preserve">Examensmål 2D: </w:t>
      </w:r>
      <w:r w:rsidRPr="00EB4C33">
        <w:rPr>
          <w:rFonts w:ascii="Times" w:hAnsi="Times"/>
          <w:i/>
          <w:sz w:val="24"/>
          <w:szCs w:val="24"/>
        </w:rPr>
        <w:t>visa</w:t>
      </w:r>
      <w:r w:rsidRPr="00EB4C33">
        <w:rPr>
          <w:rFonts w:ascii="Times" w:hAnsi="Times"/>
          <w:sz w:val="24"/>
          <w:szCs w:val="24"/>
        </w:rPr>
        <w:t xml:space="preserve"> </w:t>
      </w:r>
      <w:r w:rsidRPr="00EB4C33">
        <w:rPr>
          <w:rFonts w:ascii="Times" w:hAnsi="Times" w:cs="Courier"/>
          <w:i/>
          <w:color w:val="000000"/>
          <w:sz w:val="24"/>
          <w:szCs w:val="24"/>
        </w:rPr>
        <w:t>väsentligt fördjupade kunskaper inom vissa delar av området</w:t>
      </w:r>
    </w:p>
    <w:p w14:paraId="6035C27A" w14:textId="77777777" w:rsidR="00E50A38" w:rsidRPr="00EB4C33" w:rsidRDefault="00E50A38" w:rsidP="00341B5B">
      <w:pPr>
        <w:rPr>
          <w:rFonts w:ascii="Times" w:hAnsi="Times"/>
        </w:rPr>
      </w:pPr>
    </w:p>
    <w:p w14:paraId="0D8A1ACF" w14:textId="02D7E0EC" w:rsidR="00E50A38" w:rsidRPr="00EB4C33" w:rsidRDefault="00E50A38" w:rsidP="00341B5B">
      <w:pPr>
        <w:rPr>
          <w:rFonts w:ascii="Times" w:hAnsi="Times" w:cs="Calibri"/>
          <w:sz w:val="24"/>
          <w:szCs w:val="24"/>
          <w:u w:val="single"/>
        </w:rPr>
      </w:pPr>
      <w:r w:rsidRPr="00EB4C33">
        <w:rPr>
          <w:rFonts w:ascii="Times" w:hAnsi="Times" w:cs="Calibri"/>
          <w:sz w:val="24"/>
          <w:szCs w:val="24"/>
          <w:u w:val="single"/>
        </w:rPr>
        <w:t>Examensmål 2A</w:t>
      </w:r>
    </w:p>
    <w:p w14:paraId="26CAF260" w14:textId="77777777" w:rsidR="00E50A38" w:rsidRPr="00EB4C33" w:rsidRDefault="00E50A38" w:rsidP="00341B5B">
      <w:pPr>
        <w:rPr>
          <w:rFonts w:ascii="Times" w:hAnsi="Times" w:cs="Calibri"/>
          <w:sz w:val="24"/>
          <w:szCs w:val="24"/>
          <w:u w:val="single"/>
        </w:rPr>
      </w:pPr>
    </w:p>
    <w:p w14:paraId="77181C90" w14:textId="5783123A" w:rsidR="00E50A38" w:rsidRPr="00EB4C33" w:rsidRDefault="00E50A38" w:rsidP="00341B5B">
      <w:pPr>
        <w:rPr>
          <w:rFonts w:ascii="Times" w:hAnsi="Times" w:cs="Calibri"/>
          <w:sz w:val="24"/>
          <w:szCs w:val="24"/>
          <w:u w:val="single"/>
        </w:rPr>
      </w:pPr>
      <w:r w:rsidRPr="00EB4C33">
        <w:rPr>
          <w:rFonts w:ascii="Times" w:hAnsi="Times" w:cs="Calibri"/>
          <w:sz w:val="24"/>
          <w:szCs w:val="24"/>
          <w:u w:val="single"/>
        </w:rPr>
        <w:t>Examensmål 2B</w:t>
      </w:r>
    </w:p>
    <w:p w14:paraId="36B7ACCB" w14:textId="153B628A" w:rsidR="00AD1867" w:rsidRPr="00EB4C33" w:rsidRDefault="00AD1867" w:rsidP="00341B5B">
      <w:pPr>
        <w:rPr>
          <w:rFonts w:ascii="Times" w:hAnsi="Times"/>
          <w:sz w:val="24"/>
          <w:szCs w:val="24"/>
        </w:rPr>
      </w:pPr>
      <w:r w:rsidRPr="00EB4C33">
        <w:rPr>
          <w:rFonts w:ascii="Times" w:hAnsi="Times"/>
          <w:sz w:val="24"/>
          <w:szCs w:val="24"/>
        </w:rPr>
        <w:t>För LTH:s civilingenjörsutbildningar finns en gemensam miniminivå i matematik. Denna omfattar kurserna FMAA05 Endimensionell analys 15 hp, FMA420 Linjär algebra 6 hp samt FMA430 Flerdimensionell 6hp. Ytterligare obligatoriska kurser ingår inte i X-programmet. Däremot ingår tillämpningar i senare kurser, samt ytterligare kurser i matematik i vissa specialiseringar. Poänggivande repetition av gymnasiematematik ingår inte i programmet.</w:t>
      </w:r>
    </w:p>
    <w:p w14:paraId="21215506" w14:textId="2B4F9787" w:rsidR="00AD1867" w:rsidRPr="00EB4C33" w:rsidRDefault="00AD1867" w:rsidP="00341B5B">
      <w:pPr>
        <w:rPr>
          <w:rFonts w:ascii="Times" w:hAnsi="Times"/>
        </w:rPr>
      </w:pPr>
      <w:r w:rsidRPr="00EB4C33">
        <w:rPr>
          <w:rFonts w:ascii="Times" w:hAnsi="Times"/>
          <w:sz w:val="24"/>
          <w:szCs w:val="24"/>
        </w:rPr>
        <w:t>Inför omläggningen av samtliga utbildningar 2007 genomförde LTH en stor satsning på den obligatoriska, gemensamma matematiken. Omfattningen ökades från 24 till 27 hp, med nya inslag av kommunikativ träning, med individuell återkoppling och uppmuntran av samarbetslärande, färdighets- och logisk träning, samt en innehållsmässig förstärkning av geometri. Förändringarna återspeglas i delvis nya examinationsformer innefattande korta enskilda, muntliga redovisningar som examinerande moment. För att förstärka relevansen för teknikområdet sammanställdes ett antal övningsuppgifter med specifik programanknytning</w:t>
      </w:r>
      <w:r w:rsidRPr="00EB4C33">
        <w:rPr>
          <w:rFonts w:ascii="Times" w:hAnsi="Times"/>
        </w:rPr>
        <w:t>.</w:t>
      </w:r>
    </w:p>
    <w:p w14:paraId="2774F0DC" w14:textId="77777777" w:rsidR="00035E09" w:rsidRPr="00EB4C33" w:rsidRDefault="00035E09" w:rsidP="00341B5B">
      <w:pPr>
        <w:rPr>
          <w:rFonts w:ascii="Times" w:hAnsi="Times"/>
        </w:rPr>
      </w:pPr>
    </w:p>
    <w:p w14:paraId="5B0A7FA4" w14:textId="0AB8ABF4" w:rsidR="00E50A38" w:rsidRPr="00EB4C33" w:rsidRDefault="00E50A38" w:rsidP="00341B5B">
      <w:pPr>
        <w:rPr>
          <w:rFonts w:ascii="Times" w:hAnsi="Times" w:cs="Calibri"/>
          <w:sz w:val="24"/>
          <w:szCs w:val="24"/>
          <w:u w:val="single"/>
        </w:rPr>
      </w:pPr>
      <w:r w:rsidRPr="00EB4C33">
        <w:rPr>
          <w:rFonts w:ascii="Times" w:hAnsi="Times" w:cs="Calibri"/>
          <w:sz w:val="24"/>
          <w:szCs w:val="24"/>
          <w:u w:val="single"/>
        </w:rPr>
        <w:t>Examensmål 2C</w:t>
      </w:r>
    </w:p>
    <w:p w14:paraId="69A95B52" w14:textId="77777777" w:rsidR="00AD1867" w:rsidRPr="00EB4C33" w:rsidRDefault="00AD1867" w:rsidP="00341B5B">
      <w:pPr>
        <w:rPr>
          <w:rFonts w:ascii="Times" w:hAnsi="Times" w:cs="Calibri"/>
          <w:sz w:val="24"/>
          <w:szCs w:val="24"/>
          <w:u w:val="single"/>
        </w:rPr>
      </w:pPr>
    </w:p>
    <w:p w14:paraId="060E9A91" w14:textId="29842675" w:rsidR="00E50A38" w:rsidRPr="00EB4C33" w:rsidRDefault="00E50A38" w:rsidP="00341B5B">
      <w:pPr>
        <w:rPr>
          <w:rFonts w:ascii="Times" w:hAnsi="Times" w:cs="Calibri"/>
          <w:sz w:val="24"/>
          <w:szCs w:val="24"/>
          <w:u w:val="single"/>
        </w:rPr>
      </w:pPr>
      <w:r w:rsidRPr="00EB4C33">
        <w:rPr>
          <w:rFonts w:ascii="Times" w:hAnsi="Times" w:cs="Calibri"/>
          <w:sz w:val="24"/>
          <w:szCs w:val="24"/>
          <w:u w:val="single"/>
        </w:rPr>
        <w:t>Examensmål 2D</w:t>
      </w:r>
    </w:p>
    <w:p w14:paraId="3CCFAC37" w14:textId="344EAC25" w:rsidR="00E50A38" w:rsidRPr="00EB4C33" w:rsidRDefault="00E726CF" w:rsidP="00341B5B">
      <w:pPr>
        <w:rPr>
          <w:rFonts w:ascii="Times" w:hAnsi="Times" w:cs="Calibri"/>
          <w:sz w:val="24"/>
          <w:szCs w:val="24"/>
          <w:u w:val="single"/>
        </w:rPr>
      </w:pPr>
      <w:r w:rsidRPr="00EB4C33">
        <w:rPr>
          <w:rFonts w:ascii="Times" w:hAnsi="Times" w:cs="Helvetica"/>
          <w:sz w:val="24"/>
          <w:szCs w:val="24"/>
        </w:rPr>
        <w:t xml:space="preserve">Med ”teknikområdet” menar LTH programbeteckningen, medan ”del av området” är liktydigt med en specialisering inom programmet. En fullgjord specialisering om 45 hp säkerställer </w:t>
      </w:r>
      <w:r w:rsidRPr="00EB4C33">
        <w:rPr>
          <w:rFonts w:ascii="Times" w:hAnsi="Times" w:cs="Helvetica"/>
          <w:sz w:val="24"/>
          <w:szCs w:val="24"/>
        </w:rPr>
        <w:lastRenderedPageBreak/>
        <w:t>väsentligt fördjupade kunskaper dels genom att kurserna inom specialiseringen tillsammans utgör en avgränsad, relevant och genomtänkt helhet, dels genom kraven på 30 hp kurser på avancerad nivå inom en specialisering. LTH har explicita och högt ställda krav för att en kurs ska klassas som A-nivå, vilket garanterar att varje kurs på A-nivå inom en specialisering bidrar till att studenterna uppnår examensmål 2D.</w:t>
      </w:r>
    </w:p>
    <w:p w14:paraId="350BBD25" w14:textId="77777777" w:rsidR="003B7222" w:rsidRPr="00EB4C33" w:rsidRDefault="00F84A46" w:rsidP="00341B5B">
      <w:pPr>
        <w:rPr>
          <w:rFonts w:ascii="Times" w:hAnsi="Times"/>
        </w:rPr>
      </w:pPr>
      <w:r w:rsidRPr="00EB4C33">
        <w:rPr>
          <w:rFonts w:ascii="Times" w:hAnsi="Times"/>
        </w:rPr>
        <w:br w:type="page"/>
      </w:r>
    </w:p>
    <w:p w14:paraId="07EE68C3" w14:textId="77777777" w:rsidR="00E50A38" w:rsidRPr="00EB4C33" w:rsidRDefault="00E50A38" w:rsidP="00341B5B">
      <w:pPr>
        <w:rPr>
          <w:rFonts w:ascii="Times" w:hAnsi="Times"/>
          <w:szCs w:val="23"/>
        </w:rPr>
      </w:pPr>
    </w:p>
    <w:p w14:paraId="6D75CAE2" w14:textId="77777777" w:rsidR="00E726CF" w:rsidRPr="00EB4C33" w:rsidRDefault="00E726CF" w:rsidP="00341B5B">
      <w:pPr>
        <w:jc w:val="center"/>
        <w:rPr>
          <w:rFonts w:ascii="Times" w:eastAsia="Times New Roman" w:hAnsi="Times"/>
          <w:b/>
          <w:bCs/>
          <w:iCs/>
          <w:sz w:val="28"/>
          <w:szCs w:val="28"/>
        </w:rPr>
      </w:pPr>
      <w:r w:rsidRPr="00EB4C33">
        <w:rPr>
          <w:rFonts w:ascii="Times" w:eastAsia="Times New Roman" w:hAnsi="Times"/>
          <w:b/>
          <w:bCs/>
          <w:iCs/>
          <w:sz w:val="28"/>
          <w:szCs w:val="28"/>
        </w:rPr>
        <w:t>Del 1</w:t>
      </w:r>
    </w:p>
    <w:p w14:paraId="1E64055E" w14:textId="5AF5410D" w:rsidR="00A27452" w:rsidRPr="00EB4C33" w:rsidRDefault="00A27452" w:rsidP="00341B5B">
      <w:pPr>
        <w:rPr>
          <w:rFonts w:ascii="Times" w:hAnsi="Times"/>
          <w:b/>
          <w:sz w:val="24"/>
          <w:szCs w:val="24"/>
        </w:rPr>
      </w:pPr>
      <w:r w:rsidRPr="00EB4C33">
        <w:rPr>
          <w:rFonts w:ascii="Times" w:hAnsi="Times"/>
          <w:b/>
          <w:sz w:val="24"/>
          <w:szCs w:val="24"/>
        </w:rPr>
        <w:t xml:space="preserve">Examensmål </w:t>
      </w:r>
      <w:r w:rsidR="00557D1C" w:rsidRPr="00EB4C33">
        <w:rPr>
          <w:rFonts w:ascii="Times" w:hAnsi="Times"/>
          <w:b/>
          <w:sz w:val="24"/>
          <w:szCs w:val="24"/>
        </w:rPr>
        <w:t>3</w:t>
      </w:r>
    </w:p>
    <w:p w14:paraId="7E2EA137" w14:textId="0B4539CD" w:rsidR="00F43D2A" w:rsidRPr="00EB4C33" w:rsidRDefault="00F43D2A" w:rsidP="00341B5B">
      <w:pPr>
        <w:rPr>
          <w:rFonts w:ascii="Times" w:hAnsi="Times" w:cs="Calibri"/>
          <w:sz w:val="24"/>
          <w:szCs w:val="24"/>
        </w:rPr>
      </w:pPr>
      <w:r w:rsidRPr="00EB4C33">
        <w:rPr>
          <w:rFonts w:ascii="Times" w:hAnsi="Times" w:cs="Calibri"/>
          <w:sz w:val="24"/>
          <w:szCs w:val="24"/>
        </w:rPr>
        <w:t>För civilingenjörsexamen skall studenten visa förmåga att med helhetssyn kritiskt, självständigt och kreativt identifiera, formulera och hantera komplexa frågeställningar samt att delta i forsknings- och utvecklingsarbete och därigenom bidra till kunskapsutvecklingen</w:t>
      </w:r>
      <w:r w:rsidR="00BF55C1" w:rsidRPr="00EB4C33">
        <w:rPr>
          <w:rFonts w:ascii="Times" w:hAnsi="Times" w:cs="Calibri"/>
          <w:sz w:val="24"/>
          <w:szCs w:val="24"/>
        </w:rPr>
        <w:t>.</w:t>
      </w:r>
      <w:r w:rsidRPr="00EB4C33">
        <w:rPr>
          <w:rFonts w:ascii="Times" w:hAnsi="Times" w:cs="Calibri"/>
          <w:sz w:val="24"/>
          <w:szCs w:val="24"/>
        </w:rPr>
        <w:t xml:space="preserve"> </w:t>
      </w:r>
    </w:p>
    <w:p w14:paraId="1E9345C2" w14:textId="77777777" w:rsidR="00E726CF" w:rsidRPr="00EB4C33" w:rsidRDefault="00E726CF" w:rsidP="00341B5B">
      <w:pPr>
        <w:rPr>
          <w:rFonts w:ascii="Times" w:hAnsi="Times"/>
          <w:sz w:val="24"/>
          <w:szCs w:val="24"/>
        </w:rPr>
      </w:pPr>
      <w:r w:rsidRPr="00EB4C33">
        <w:rPr>
          <w:rFonts w:ascii="Times" w:hAnsi="Times"/>
          <w:sz w:val="24"/>
          <w:szCs w:val="24"/>
        </w:rPr>
        <w:t>För att uppnå examensmål 3 uppnår studenterna följande delmål:</w:t>
      </w:r>
    </w:p>
    <w:p w14:paraId="12E7F5C0" w14:textId="77777777" w:rsidR="00E726CF" w:rsidRPr="00EB4C33" w:rsidRDefault="00E726CF" w:rsidP="00341B5B">
      <w:pPr>
        <w:numPr>
          <w:ilvl w:val="0"/>
          <w:numId w:val="10"/>
        </w:numPr>
        <w:spacing w:after="120"/>
        <w:ind w:left="357" w:hanging="357"/>
        <w:rPr>
          <w:rFonts w:ascii="Times" w:hAnsi="Times"/>
          <w:sz w:val="24"/>
          <w:szCs w:val="24"/>
        </w:rPr>
      </w:pPr>
      <w:r w:rsidRPr="00EB4C33">
        <w:rPr>
          <w:rFonts w:ascii="Times" w:hAnsi="Times"/>
          <w:sz w:val="24"/>
          <w:szCs w:val="24"/>
        </w:rPr>
        <w:t xml:space="preserve">Examensmål 3A: </w:t>
      </w:r>
      <w:r w:rsidRPr="00EB4C33">
        <w:rPr>
          <w:rFonts w:ascii="Times" w:hAnsi="Times"/>
          <w:i/>
          <w:sz w:val="24"/>
          <w:szCs w:val="24"/>
        </w:rPr>
        <w:t>visa förmåga att med helhetssyn kritiskt, självständigt och kreativt identifiera, formulera och hantera komplexa frågeställningar</w:t>
      </w:r>
    </w:p>
    <w:p w14:paraId="67CB8B28" w14:textId="77777777" w:rsidR="00E726CF" w:rsidRPr="00EB4C33" w:rsidRDefault="00E726CF" w:rsidP="00341B5B">
      <w:pPr>
        <w:numPr>
          <w:ilvl w:val="0"/>
          <w:numId w:val="10"/>
        </w:numPr>
        <w:spacing w:after="120"/>
        <w:ind w:left="357" w:hanging="357"/>
        <w:rPr>
          <w:rFonts w:ascii="Times" w:hAnsi="Times"/>
          <w:sz w:val="24"/>
          <w:szCs w:val="24"/>
        </w:rPr>
      </w:pPr>
      <w:r w:rsidRPr="00EB4C33">
        <w:rPr>
          <w:rFonts w:ascii="Times" w:hAnsi="Times"/>
          <w:sz w:val="24"/>
          <w:szCs w:val="24"/>
        </w:rPr>
        <w:t xml:space="preserve">Examensmål 3B: </w:t>
      </w:r>
      <w:r w:rsidRPr="00EB4C33">
        <w:rPr>
          <w:rFonts w:ascii="Times" w:hAnsi="Times"/>
          <w:i/>
          <w:sz w:val="24"/>
          <w:szCs w:val="24"/>
        </w:rPr>
        <w:t>visa förmåga att delta i forsknings- och utvecklingsarbete och därigenom bidra till kunskapsutvecklingen</w:t>
      </w:r>
    </w:p>
    <w:p w14:paraId="5412A7CD" w14:textId="77777777" w:rsidR="00BF55C1" w:rsidRPr="00EB4C33" w:rsidRDefault="00BF55C1" w:rsidP="00341B5B">
      <w:pPr>
        <w:rPr>
          <w:rFonts w:ascii="Times" w:hAnsi="Times" w:cs="Calibri"/>
          <w:sz w:val="24"/>
          <w:szCs w:val="24"/>
          <w:u w:val="single"/>
        </w:rPr>
      </w:pPr>
    </w:p>
    <w:p w14:paraId="1284EB12" w14:textId="04ABACD7" w:rsidR="00BF55C1" w:rsidRPr="00EB4C33" w:rsidRDefault="00BF55C1" w:rsidP="00341B5B">
      <w:pPr>
        <w:rPr>
          <w:rFonts w:ascii="Times" w:hAnsi="Times" w:cs="Calibri"/>
          <w:sz w:val="24"/>
          <w:szCs w:val="24"/>
          <w:u w:val="single"/>
        </w:rPr>
      </w:pPr>
      <w:r w:rsidRPr="00EB4C33">
        <w:rPr>
          <w:rFonts w:ascii="Times" w:hAnsi="Times" w:cs="Calibri"/>
          <w:sz w:val="24"/>
          <w:szCs w:val="24"/>
          <w:u w:val="single"/>
        </w:rPr>
        <w:t>Examensmål 3A</w:t>
      </w:r>
    </w:p>
    <w:p w14:paraId="6242906E" w14:textId="77777777" w:rsidR="00BF55C1" w:rsidRPr="00EB4C33" w:rsidRDefault="00BF55C1" w:rsidP="00341B5B">
      <w:pPr>
        <w:rPr>
          <w:rFonts w:ascii="Times" w:hAnsi="Times" w:cs="Calibri"/>
          <w:sz w:val="24"/>
          <w:szCs w:val="24"/>
          <w:u w:val="single"/>
        </w:rPr>
      </w:pPr>
    </w:p>
    <w:p w14:paraId="3D95EEBB" w14:textId="643338BF" w:rsidR="00BF55C1" w:rsidRPr="00EB4C33" w:rsidRDefault="00BF55C1" w:rsidP="00341B5B">
      <w:pPr>
        <w:rPr>
          <w:rFonts w:ascii="Times" w:hAnsi="Times" w:cs="Calibri"/>
          <w:sz w:val="24"/>
          <w:szCs w:val="24"/>
          <w:u w:val="single"/>
        </w:rPr>
      </w:pPr>
      <w:r w:rsidRPr="00EB4C33">
        <w:rPr>
          <w:rFonts w:ascii="Times" w:hAnsi="Times" w:cs="Calibri"/>
          <w:sz w:val="24"/>
          <w:szCs w:val="24"/>
          <w:u w:val="single"/>
        </w:rPr>
        <w:t>Examensmål 3B</w:t>
      </w:r>
    </w:p>
    <w:p w14:paraId="4A04924F" w14:textId="77777777" w:rsidR="003B7222" w:rsidRPr="00EB4C33" w:rsidRDefault="003B7222" w:rsidP="00341B5B">
      <w:pPr>
        <w:rPr>
          <w:rFonts w:ascii="Times" w:hAnsi="Times"/>
          <w:szCs w:val="23"/>
        </w:rPr>
      </w:pPr>
    </w:p>
    <w:p w14:paraId="2C6DC794" w14:textId="77777777" w:rsidR="00A27452" w:rsidRPr="00EB4C33" w:rsidRDefault="00F84A46" w:rsidP="00341B5B">
      <w:pPr>
        <w:jc w:val="center"/>
        <w:rPr>
          <w:rFonts w:ascii="Times" w:eastAsia="Times New Roman" w:hAnsi="Times"/>
          <w:b/>
          <w:bCs/>
          <w:iCs/>
          <w:sz w:val="28"/>
          <w:szCs w:val="28"/>
        </w:rPr>
      </w:pPr>
      <w:r w:rsidRPr="00EB4C33">
        <w:rPr>
          <w:rFonts w:ascii="Times" w:hAnsi="Times"/>
        </w:rPr>
        <w:br w:type="page"/>
      </w:r>
      <w:r w:rsidR="00A27452" w:rsidRPr="00EB4C33">
        <w:rPr>
          <w:rFonts w:ascii="Times" w:eastAsia="Times New Roman" w:hAnsi="Times"/>
          <w:b/>
          <w:bCs/>
          <w:iCs/>
          <w:sz w:val="28"/>
          <w:szCs w:val="28"/>
        </w:rPr>
        <w:lastRenderedPageBreak/>
        <w:t>Del 1</w:t>
      </w:r>
    </w:p>
    <w:p w14:paraId="0A8E3B4E" w14:textId="77777777" w:rsidR="00A27452" w:rsidRPr="00EB4C33" w:rsidRDefault="00A27452" w:rsidP="00341B5B">
      <w:pPr>
        <w:rPr>
          <w:rFonts w:ascii="Times" w:hAnsi="Times"/>
          <w:b/>
          <w:sz w:val="24"/>
          <w:szCs w:val="24"/>
        </w:rPr>
      </w:pPr>
      <w:r w:rsidRPr="00EB4C33">
        <w:rPr>
          <w:rFonts w:ascii="Times" w:hAnsi="Times"/>
          <w:b/>
          <w:sz w:val="24"/>
          <w:szCs w:val="24"/>
        </w:rPr>
        <w:t xml:space="preserve">Examensmål </w:t>
      </w:r>
      <w:r w:rsidR="00557D1C" w:rsidRPr="00EB4C33">
        <w:rPr>
          <w:rFonts w:ascii="Times" w:hAnsi="Times"/>
          <w:b/>
          <w:sz w:val="24"/>
          <w:szCs w:val="24"/>
        </w:rPr>
        <w:t>4</w:t>
      </w:r>
    </w:p>
    <w:p w14:paraId="0D85DE34" w14:textId="3C44D287" w:rsidR="00F43D2A" w:rsidRPr="00EB4C33" w:rsidRDefault="00F43D2A" w:rsidP="00341B5B">
      <w:pPr>
        <w:rPr>
          <w:rFonts w:ascii="Times" w:hAnsi="Times" w:cs="Calibri"/>
          <w:sz w:val="24"/>
          <w:szCs w:val="24"/>
        </w:rPr>
      </w:pPr>
      <w:r w:rsidRPr="00EB4C33">
        <w:rPr>
          <w:rFonts w:ascii="Times" w:hAnsi="Times" w:cs="Calibri"/>
          <w:sz w:val="24"/>
          <w:szCs w:val="24"/>
        </w:rPr>
        <w:t>För civilingenjörsexamen skall studenten visa förmåga att utveckla och utforma produkter, processer och system</w:t>
      </w:r>
      <w:r w:rsidRPr="00EB4C33">
        <w:rPr>
          <w:rStyle w:val="FootnoteReference"/>
          <w:rFonts w:ascii="Times" w:hAnsi="Times" w:cs="Calibri"/>
          <w:sz w:val="24"/>
          <w:szCs w:val="24"/>
        </w:rPr>
        <w:footnoteReference w:id="1"/>
      </w:r>
      <w:r w:rsidRPr="00EB4C33">
        <w:rPr>
          <w:rFonts w:ascii="Times" w:hAnsi="Times" w:cs="Calibri"/>
          <w:sz w:val="24"/>
          <w:szCs w:val="24"/>
        </w:rPr>
        <w:t xml:space="preserve"> med hänsyn till människors förutsättningar och behov och samhällets mål för ekonomiskt, socialt och ekologiskt hållbar utveckling</w:t>
      </w:r>
      <w:r w:rsidR="00035E09" w:rsidRPr="00EB4C33">
        <w:rPr>
          <w:rFonts w:ascii="Times" w:hAnsi="Times" w:cs="Calibri"/>
          <w:sz w:val="24"/>
          <w:szCs w:val="24"/>
        </w:rPr>
        <w:t>.</w:t>
      </w:r>
    </w:p>
    <w:p w14:paraId="6945FCEE" w14:textId="77777777" w:rsidR="000356BA" w:rsidRPr="00EB4C33" w:rsidRDefault="000356BA" w:rsidP="00341B5B">
      <w:pPr>
        <w:rPr>
          <w:rFonts w:ascii="Times" w:hAnsi="Times"/>
          <w:sz w:val="24"/>
          <w:szCs w:val="24"/>
        </w:rPr>
      </w:pPr>
      <w:r w:rsidRPr="00EB4C33">
        <w:rPr>
          <w:rFonts w:ascii="Times" w:hAnsi="Times"/>
          <w:sz w:val="24"/>
          <w:szCs w:val="24"/>
        </w:rPr>
        <w:t>För att uppnå examensmål 4 uppnår studenterna följande delmål:</w:t>
      </w:r>
    </w:p>
    <w:p w14:paraId="19F321AD" w14:textId="77777777" w:rsidR="00E13BAD" w:rsidRPr="00EB4C33" w:rsidRDefault="00E13BAD" w:rsidP="00341B5B">
      <w:pPr>
        <w:numPr>
          <w:ilvl w:val="0"/>
          <w:numId w:val="10"/>
        </w:numPr>
        <w:spacing w:after="120"/>
        <w:ind w:left="357" w:hanging="357"/>
        <w:rPr>
          <w:rFonts w:ascii="Times" w:hAnsi="Times"/>
          <w:i/>
          <w:sz w:val="24"/>
          <w:szCs w:val="24"/>
        </w:rPr>
      </w:pPr>
      <w:r w:rsidRPr="00EB4C33">
        <w:rPr>
          <w:rFonts w:ascii="Times" w:hAnsi="Times"/>
          <w:sz w:val="24"/>
          <w:szCs w:val="24"/>
        </w:rPr>
        <w:t xml:space="preserve">Examensmål 4A: </w:t>
      </w:r>
      <w:r w:rsidRPr="00EB4C33">
        <w:rPr>
          <w:rFonts w:ascii="Times" w:hAnsi="Times"/>
          <w:i/>
          <w:sz w:val="24"/>
          <w:szCs w:val="24"/>
        </w:rPr>
        <w:t xml:space="preserve">visa förmåga att utveckla och utforma produkter, processer och system </w:t>
      </w:r>
    </w:p>
    <w:p w14:paraId="1F5FB8AD" w14:textId="77777777" w:rsidR="00E13BAD" w:rsidRPr="00EB4C33" w:rsidRDefault="00E13BAD" w:rsidP="00341B5B">
      <w:pPr>
        <w:numPr>
          <w:ilvl w:val="0"/>
          <w:numId w:val="10"/>
        </w:numPr>
        <w:spacing w:after="120"/>
        <w:ind w:left="357" w:hanging="357"/>
        <w:rPr>
          <w:rFonts w:ascii="Times" w:hAnsi="Times"/>
          <w:i/>
          <w:sz w:val="24"/>
          <w:szCs w:val="24"/>
        </w:rPr>
      </w:pPr>
      <w:r w:rsidRPr="00EB4C33">
        <w:rPr>
          <w:rFonts w:ascii="Times" w:hAnsi="Times"/>
          <w:sz w:val="24"/>
          <w:szCs w:val="24"/>
        </w:rPr>
        <w:t xml:space="preserve">Examensmål 4B: </w:t>
      </w:r>
      <w:r w:rsidRPr="00EB4C33">
        <w:rPr>
          <w:rFonts w:ascii="Times" w:hAnsi="Times"/>
          <w:i/>
          <w:sz w:val="24"/>
          <w:szCs w:val="24"/>
        </w:rPr>
        <w:t xml:space="preserve">visa förmåga att </w:t>
      </w:r>
      <w:proofErr w:type="gramStart"/>
      <w:r w:rsidRPr="00EB4C33">
        <w:rPr>
          <w:rFonts w:ascii="Times" w:hAnsi="Times"/>
          <w:i/>
          <w:sz w:val="24"/>
          <w:szCs w:val="24"/>
        </w:rPr>
        <w:t>därvid</w:t>
      </w:r>
      <w:proofErr w:type="gramEnd"/>
      <w:r w:rsidRPr="00EB4C33">
        <w:rPr>
          <w:rFonts w:ascii="Times" w:hAnsi="Times"/>
          <w:i/>
          <w:sz w:val="24"/>
          <w:szCs w:val="24"/>
        </w:rPr>
        <w:t xml:space="preserve"> ta hänsyn till </w:t>
      </w:r>
      <w:r w:rsidRPr="00EB4C33">
        <w:rPr>
          <w:rFonts w:ascii="Times" w:hAnsi="Times" w:cs="Calibri"/>
          <w:i/>
          <w:sz w:val="24"/>
          <w:szCs w:val="24"/>
        </w:rPr>
        <w:t>med hänsyn till människors förutsättningar och behov</w:t>
      </w:r>
      <w:r w:rsidRPr="00EB4C33">
        <w:rPr>
          <w:rFonts w:ascii="Times" w:hAnsi="Times"/>
          <w:i/>
          <w:sz w:val="24"/>
          <w:szCs w:val="24"/>
        </w:rPr>
        <w:t xml:space="preserve"> samhällets mål för ekonomiskt, socialt och ekologiskt hållbar utveckling</w:t>
      </w:r>
    </w:p>
    <w:p w14:paraId="5DD69638" w14:textId="77777777" w:rsidR="000150EF" w:rsidRPr="00EB4C33" w:rsidRDefault="000150EF" w:rsidP="00341B5B">
      <w:pPr>
        <w:rPr>
          <w:rFonts w:ascii="Times" w:hAnsi="Times" w:cs="Calibri"/>
          <w:sz w:val="24"/>
          <w:szCs w:val="24"/>
          <w:u w:val="single"/>
        </w:rPr>
      </w:pPr>
    </w:p>
    <w:p w14:paraId="161B4FEB" w14:textId="5F7A6EF5" w:rsidR="00AD1504" w:rsidRPr="00EB4C33" w:rsidRDefault="00603B20" w:rsidP="00341B5B">
      <w:pPr>
        <w:rPr>
          <w:rFonts w:ascii="Times" w:hAnsi="Times" w:cs="Calibri"/>
          <w:sz w:val="24"/>
          <w:szCs w:val="24"/>
          <w:u w:val="single"/>
        </w:rPr>
      </w:pPr>
      <w:r w:rsidRPr="00EB4C33">
        <w:rPr>
          <w:rFonts w:ascii="Times" w:hAnsi="Times" w:cs="Calibri"/>
          <w:sz w:val="24"/>
          <w:szCs w:val="24"/>
          <w:u w:val="single"/>
        </w:rPr>
        <w:t>Examensmål 4</w:t>
      </w:r>
      <w:r w:rsidR="00AD1504" w:rsidRPr="00EB4C33">
        <w:rPr>
          <w:rFonts w:ascii="Times" w:hAnsi="Times" w:cs="Calibri"/>
          <w:sz w:val="24"/>
          <w:szCs w:val="24"/>
          <w:u w:val="single"/>
        </w:rPr>
        <w:t>A</w:t>
      </w:r>
    </w:p>
    <w:p w14:paraId="30D59E99" w14:textId="77777777" w:rsidR="00AD1504" w:rsidRPr="00EB4C33" w:rsidRDefault="00AD1504" w:rsidP="00341B5B">
      <w:pPr>
        <w:pStyle w:val="ListParagraph"/>
        <w:ind w:left="360"/>
        <w:rPr>
          <w:rFonts w:ascii="Times" w:hAnsi="Times" w:cs="Calibri"/>
          <w:sz w:val="24"/>
          <w:szCs w:val="24"/>
          <w:u w:val="single"/>
        </w:rPr>
      </w:pPr>
    </w:p>
    <w:p w14:paraId="0E321E37" w14:textId="43C25FB1" w:rsidR="00AD1504" w:rsidRPr="00EB4C33" w:rsidRDefault="00AD1504" w:rsidP="00341B5B">
      <w:pPr>
        <w:rPr>
          <w:rFonts w:ascii="Times" w:hAnsi="Times" w:cs="Calibri"/>
          <w:sz w:val="24"/>
          <w:szCs w:val="24"/>
          <w:u w:val="single"/>
        </w:rPr>
      </w:pPr>
      <w:r w:rsidRPr="00EB4C33">
        <w:rPr>
          <w:rFonts w:ascii="Times" w:hAnsi="Times" w:cs="Calibri"/>
          <w:sz w:val="24"/>
          <w:szCs w:val="24"/>
          <w:u w:val="single"/>
        </w:rPr>
        <w:t xml:space="preserve">Examensmål </w:t>
      </w:r>
      <w:r w:rsidR="00603B20" w:rsidRPr="00EB4C33">
        <w:rPr>
          <w:rFonts w:ascii="Times" w:hAnsi="Times" w:cs="Calibri"/>
          <w:sz w:val="24"/>
          <w:szCs w:val="24"/>
          <w:u w:val="single"/>
        </w:rPr>
        <w:t>4</w:t>
      </w:r>
      <w:r w:rsidRPr="00EB4C33">
        <w:rPr>
          <w:rFonts w:ascii="Times" w:hAnsi="Times" w:cs="Calibri"/>
          <w:sz w:val="24"/>
          <w:szCs w:val="24"/>
          <w:u w:val="single"/>
        </w:rPr>
        <w:t>B</w:t>
      </w:r>
    </w:p>
    <w:p w14:paraId="1D3C787C" w14:textId="77777777" w:rsidR="00A27452" w:rsidRPr="00EB4C33" w:rsidRDefault="00F84A46" w:rsidP="00341B5B">
      <w:pPr>
        <w:jc w:val="center"/>
        <w:rPr>
          <w:rFonts w:ascii="Times" w:eastAsia="Times New Roman" w:hAnsi="Times"/>
          <w:b/>
          <w:bCs/>
          <w:iCs/>
          <w:sz w:val="28"/>
          <w:szCs w:val="28"/>
        </w:rPr>
      </w:pPr>
      <w:r w:rsidRPr="00EB4C33">
        <w:rPr>
          <w:rFonts w:ascii="Times" w:hAnsi="Times"/>
        </w:rPr>
        <w:br w:type="page"/>
      </w:r>
      <w:r w:rsidR="00A27452" w:rsidRPr="00EB4C33">
        <w:rPr>
          <w:rFonts w:ascii="Times" w:eastAsia="Times New Roman" w:hAnsi="Times"/>
          <w:b/>
          <w:bCs/>
          <w:iCs/>
          <w:sz w:val="28"/>
          <w:szCs w:val="28"/>
        </w:rPr>
        <w:lastRenderedPageBreak/>
        <w:t>Del 1</w:t>
      </w:r>
    </w:p>
    <w:p w14:paraId="33E6FA99" w14:textId="77777777" w:rsidR="00A27452" w:rsidRPr="00EB4C33" w:rsidRDefault="00A27452" w:rsidP="00341B5B">
      <w:pPr>
        <w:rPr>
          <w:rFonts w:ascii="Times" w:hAnsi="Times"/>
          <w:b/>
          <w:sz w:val="24"/>
          <w:szCs w:val="24"/>
        </w:rPr>
      </w:pPr>
      <w:r w:rsidRPr="00EB4C33">
        <w:rPr>
          <w:rFonts w:ascii="Times" w:hAnsi="Times"/>
          <w:b/>
          <w:sz w:val="24"/>
          <w:szCs w:val="24"/>
        </w:rPr>
        <w:t xml:space="preserve">Examensmål </w:t>
      </w:r>
      <w:r w:rsidR="00557D1C" w:rsidRPr="00EB4C33">
        <w:rPr>
          <w:rFonts w:ascii="Times" w:hAnsi="Times"/>
          <w:b/>
          <w:sz w:val="24"/>
          <w:szCs w:val="24"/>
        </w:rPr>
        <w:t>5</w:t>
      </w:r>
    </w:p>
    <w:p w14:paraId="3F289959" w14:textId="77777777" w:rsidR="00AC3B15" w:rsidRPr="00EB4C33" w:rsidRDefault="00AC3B15" w:rsidP="00341B5B">
      <w:pPr>
        <w:rPr>
          <w:rFonts w:ascii="Times" w:hAnsi="Times" w:cs="Calibri"/>
          <w:sz w:val="24"/>
          <w:szCs w:val="24"/>
        </w:rPr>
      </w:pPr>
      <w:r w:rsidRPr="00EB4C33">
        <w:rPr>
          <w:rFonts w:ascii="Times" w:hAnsi="Times" w:cs="Calibri"/>
          <w:sz w:val="24"/>
          <w:szCs w:val="24"/>
        </w:rPr>
        <w:t xml:space="preserve">För civilingenjörsexamen skall studenten visa förmåga att i såväl nationella som internationella sammanhang muntligt och skriftligt i dialog med olika grupper klart redogöra för och diskutera sina slutsatser och den kunskap och de argument som ligger till grund för dessa </w:t>
      </w:r>
    </w:p>
    <w:p w14:paraId="55B3DF98" w14:textId="77777777" w:rsidR="000150EF" w:rsidRPr="00EB4C33" w:rsidRDefault="000150EF" w:rsidP="00341B5B">
      <w:pPr>
        <w:rPr>
          <w:rFonts w:ascii="Times" w:hAnsi="Times"/>
          <w:sz w:val="24"/>
          <w:szCs w:val="24"/>
        </w:rPr>
      </w:pPr>
      <w:r w:rsidRPr="00EB4C33">
        <w:rPr>
          <w:rFonts w:ascii="Times" w:hAnsi="Times"/>
          <w:sz w:val="24"/>
          <w:szCs w:val="24"/>
        </w:rPr>
        <w:t>För att uppnå examensmål 5 uppnår studenterna följande delmål:</w:t>
      </w:r>
    </w:p>
    <w:p w14:paraId="0592CF5B" w14:textId="314FAA9C" w:rsidR="000150EF" w:rsidRPr="00EB4C33" w:rsidRDefault="000150EF" w:rsidP="00341B5B">
      <w:pPr>
        <w:pStyle w:val="ListParagraph"/>
        <w:numPr>
          <w:ilvl w:val="0"/>
          <w:numId w:val="10"/>
        </w:numPr>
        <w:spacing w:after="120"/>
        <w:ind w:hanging="357"/>
        <w:contextualSpacing w:val="0"/>
        <w:rPr>
          <w:rFonts w:ascii="Times" w:hAnsi="Times" w:cs="Courier"/>
          <w:i/>
          <w:color w:val="000000"/>
          <w:sz w:val="24"/>
          <w:szCs w:val="24"/>
        </w:rPr>
      </w:pPr>
      <w:r w:rsidRPr="00EB4C33">
        <w:rPr>
          <w:rFonts w:ascii="Times" w:hAnsi="Times"/>
          <w:sz w:val="24"/>
          <w:szCs w:val="24"/>
        </w:rPr>
        <w:t xml:space="preserve">Examensmål 5A: </w:t>
      </w:r>
      <w:r w:rsidRPr="00EB4C33">
        <w:rPr>
          <w:rFonts w:ascii="Times" w:hAnsi="Times" w:cs="Courier"/>
          <w:i/>
          <w:color w:val="000000"/>
          <w:sz w:val="24"/>
          <w:szCs w:val="24"/>
        </w:rPr>
        <w:t xml:space="preserve">visa förmåga att i såväl nationella som internationella sammanhang muntligt klart redogöra för och diskutera sina slutsatser och den kunskap och de argument som ligger till grund för dessa </w:t>
      </w:r>
    </w:p>
    <w:p w14:paraId="7A2C21B7" w14:textId="5F2F5529" w:rsidR="000150EF" w:rsidRPr="00EB4C33" w:rsidRDefault="000150EF" w:rsidP="00341B5B">
      <w:pPr>
        <w:pStyle w:val="ListParagraph"/>
        <w:numPr>
          <w:ilvl w:val="0"/>
          <w:numId w:val="10"/>
        </w:numPr>
        <w:spacing w:after="120"/>
        <w:ind w:hanging="357"/>
        <w:contextualSpacing w:val="0"/>
        <w:rPr>
          <w:rFonts w:ascii="Times" w:hAnsi="Times" w:cs="Courier"/>
          <w:i/>
          <w:color w:val="000000"/>
          <w:sz w:val="24"/>
          <w:szCs w:val="24"/>
        </w:rPr>
      </w:pPr>
      <w:r w:rsidRPr="00EB4C33">
        <w:rPr>
          <w:rFonts w:ascii="Times" w:hAnsi="Times"/>
          <w:sz w:val="24"/>
          <w:szCs w:val="24"/>
        </w:rPr>
        <w:t xml:space="preserve">Examensmål 5B: </w:t>
      </w:r>
      <w:r w:rsidRPr="00EB4C33">
        <w:rPr>
          <w:rFonts w:ascii="Times" w:hAnsi="Times"/>
          <w:i/>
          <w:sz w:val="24"/>
          <w:szCs w:val="24"/>
        </w:rPr>
        <w:t>visa förmåga att i såväl nationella som internationella sammanhang skriftligt klart redogöra för och diskutera sina slutsatser och den kunskap och de argument som ligger till grund för dessa</w:t>
      </w:r>
    </w:p>
    <w:p w14:paraId="554D4802" w14:textId="77777777" w:rsidR="000150EF" w:rsidRPr="00EB4C33" w:rsidRDefault="000150EF" w:rsidP="00341B5B">
      <w:pPr>
        <w:pStyle w:val="ListParagraph"/>
        <w:numPr>
          <w:ilvl w:val="0"/>
          <w:numId w:val="10"/>
        </w:numPr>
        <w:spacing w:after="120"/>
        <w:ind w:hanging="357"/>
        <w:contextualSpacing w:val="0"/>
        <w:rPr>
          <w:rFonts w:ascii="Times" w:hAnsi="Times" w:cs="Courier"/>
          <w:i/>
          <w:color w:val="000000"/>
          <w:sz w:val="24"/>
          <w:szCs w:val="24"/>
        </w:rPr>
      </w:pPr>
      <w:r w:rsidRPr="00EB4C33">
        <w:rPr>
          <w:rFonts w:ascii="Times" w:hAnsi="Times"/>
          <w:sz w:val="24"/>
          <w:szCs w:val="24"/>
        </w:rPr>
        <w:t xml:space="preserve">Examensmål 5C: </w:t>
      </w:r>
      <w:r w:rsidRPr="00EB4C33">
        <w:rPr>
          <w:rFonts w:ascii="Times" w:hAnsi="Times"/>
          <w:i/>
          <w:sz w:val="24"/>
          <w:szCs w:val="24"/>
        </w:rPr>
        <w:t>visa förmåga till dialog med olika grupper</w:t>
      </w:r>
    </w:p>
    <w:p w14:paraId="03132C81" w14:textId="77777777" w:rsidR="00B676BD" w:rsidRPr="00EB4C33" w:rsidRDefault="00B676BD" w:rsidP="00341B5B">
      <w:pPr>
        <w:rPr>
          <w:rFonts w:ascii="Times" w:hAnsi="Times"/>
          <w:szCs w:val="23"/>
        </w:rPr>
      </w:pPr>
    </w:p>
    <w:p w14:paraId="5ED76039" w14:textId="1D8B6F2C" w:rsidR="00603B20" w:rsidRPr="00EB4C33" w:rsidRDefault="00603B20" w:rsidP="00341B5B">
      <w:pPr>
        <w:rPr>
          <w:rFonts w:ascii="Times" w:hAnsi="Times" w:cs="Calibri"/>
          <w:sz w:val="24"/>
          <w:szCs w:val="24"/>
          <w:u w:val="single"/>
        </w:rPr>
      </w:pPr>
      <w:r w:rsidRPr="00EB4C33">
        <w:rPr>
          <w:rFonts w:ascii="Times" w:hAnsi="Times" w:cs="Calibri"/>
          <w:sz w:val="24"/>
          <w:szCs w:val="24"/>
          <w:u w:val="single"/>
        </w:rPr>
        <w:t>Examensmål 5A</w:t>
      </w:r>
    </w:p>
    <w:p w14:paraId="07934FDD" w14:textId="77777777" w:rsidR="00603B20" w:rsidRPr="00EB4C33" w:rsidRDefault="00603B20" w:rsidP="00341B5B">
      <w:pPr>
        <w:pStyle w:val="ListParagraph"/>
        <w:ind w:left="360"/>
        <w:rPr>
          <w:rFonts w:ascii="Times" w:hAnsi="Times" w:cs="Calibri"/>
          <w:sz w:val="24"/>
          <w:szCs w:val="24"/>
          <w:u w:val="single"/>
        </w:rPr>
      </w:pPr>
    </w:p>
    <w:p w14:paraId="396B8D01" w14:textId="5F344533" w:rsidR="00603B20" w:rsidRPr="00EB4C33" w:rsidRDefault="00603B20" w:rsidP="00341B5B">
      <w:pPr>
        <w:rPr>
          <w:rFonts w:ascii="Times" w:hAnsi="Times" w:cs="Calibri"/>
          <w:sz w:val="24"/>
          <w:szCs w:val="24"/>
          <w:u w:val="single"/>
        </w:rPr>
      </w:pPr>
      <w:r w:rsidRPr="00EB4C33">
        <w:rPr>
          <w:rFonts w:ascii="Times" w:hAnsi="Times" w:cs="Calibri"/>
          <w:sz w:val="24"/>
          <w:szCs w:val="24"/>
          <w:u w:val="single"/>
        </w:rPr>
        <w:t>Examensmål 5B</w:t>
      </w:r>
    </w:p>
    <w:p w14:paraId="0B0240F5" w14:textId="77777777" w:rsidR="00603B20" w:rsidRPr="00EB4C33" w:rsidRDefault="00603B20" w:rsidP="00341B5B">
      <w:pPr>
        <w:rPr>
          <w:rFonts w:ascii="Times" w:hAnsi="Times" w:cs="Calibri"/>
          <w:sz w:val="24"/>
          <w:szCs w:val="24"/>
          <w:u w:val="single"/>
        </w:rPr>
      </w:pPr>
    </w:p>
    <w:p w14:paraId="7082A1C9" w14:textId="3DF98D24" w:rsidR="00603B20" w:rsidRPr="00EB4C33" w:rsidRDefault="00603B20" w:rsidP="00341B5B">
      <w:pPr>
        <w:rPr>
          <w:rFonts w:ascii="Times" w:hAnsi="Times" w:cs="Calibri"/>
          <w:sz w:val="24"/>
          <w:szCs w:val="24"/>
          <w:u w:val="single"/>
        </w:rPr>
      </w:pPr>
      <w:r w:rsidRPr="00EB4C33">
        <w:rPr>
          <w:rFonts w:ascii="Times" w:hAnsi="Times" w:cs="Calibri"/>
          <w:sz w:val="24"/>
          <w:szCs w:val="24"/>
          <w:u w:val="single"/>
        </w:rPr>
        <w:t>Examensmål 5C</w:t>
      </w:r>
    </w:p>
    <w:p w14:paraId="4F8FE880" w14:textId="77777777" w:rsidR="00603B20" w:rsidRPr="00EB4C33" w:rsidRDefault="00603B20" w:rsidP="00341B5B">
      <w:pPr>
        <w:rPr>
          <w:rFonts w:ascii="Times" w:hAnsi="Times"/>
          <w:szCs w:val="23"/>
        </w:rPr>
      </w:pPr>
    </w:p>
    <w:p w14:paraId="119F0B16" w14:textId="77777777" w:rsidR="003B7222" w:rsidRPr="00EB4C33" w:rsidRDefault="003B7222" w:rsidP="00341B5B">
      <w:pPr>
        <w:rPr>
          <w:rFonts w:ascii="Times" w:hAnsi="Times"/>
          <w:szCs w:val="23"/>
        </w:rPr>
      </w:pPr>
    </w:p>
    <w:p w14:paraId="1D7903A5" w14:textId="77777777" w:rsidR="00650274" w:rsidRPr="00EB4C33" w:rsidRDefault="00F84A46" w:rsidP="00341B5B">
      <w:pPr>
        <w:jc w:val="center"/>
        <w:rPr>
          <w:rFonts w:ascii="Times" w:eastAsia="Times New Roman" w:hAnsi="Times"/>
          <w:b/>
          <w:bCs/>
          <w:iCs/>
          <w:sz w:val="28"/>
          <w:szCs w:val="28"/>
        </w:rPr>
      </w:pPr>
      <w:r w:rsidRPr="00EB4C33">
        <w:rPr>
          <w:rFonts w:ascii="Times" w:hAnsi="Times"/>
        </w:rPr>
        <w:br w:type="page"/>
      </w:r>
      <w:r w:rsidR="00650274" w:rsidRPr="00EB4C33">
        <w:rPr>
          <w:rFonts w:ascii="Times" w:eastAsia="Times New Roman" w:hAnsi="Times"/>
          <w:b/>
          <w:bCs/>
          <w:iCs/>
          <w:sz w:val="28"/>
          <w:szCs w:val="28"/>
        </w:rPr>
        <w:lastRenderedPageBreak/>
        <w:t>Del 1</w:t>
      </w:r>
    </w:p>
    <w:p w14:paraId="468D8158" w14:textId="77777777" w:rsidR="00650274" w:rsidRPr="00EB4C33" w:rsidRDefault="00650274" w:rsidP="00341B5B">
      <w:pPr>
        <w:rPr>
          <w:rFonts w:ascii="Times" w:hAnsi="Times"/>
          <w:b/>
          <w:sz w:val="24"/>
          <w:szCs w:val="24"/>
        </w:rPr>
      </w:pPr>
      <w:r w:rsidRPr="00EB4C33">
        <w:rPr>
          <w:rFonts w:ascii="Times" w:hAnsi="Times"/>
          <w:b/>
          <w:sz w:val="24"/>
          <w:szCs w:val="24"/>
        </w:rPr>
        <w:t xml:space="preserve">Examensmål </w:t>
      </w:r>
      <w:r w:rsidR="00557D1C" w:rsidRPr="00EB4C33">
        <w:rPr>
          <w:rFonts w:ascii="Times" w:hAnsi="Times"/>
          <w:b/>
          <w:sz w:val="24"/>
          <w:szCs w:val="24"/>
        </w:rPr>
        <w:t>6</w:t>
      </w:r>
    </w:p>
    <w:p w14:paraId="3DA7F3D9" w14:textId="77777777" w:rsidR="00650274" w:rsidRPr="00EB4C33" w:rsidRDefault="00B676BD" w:rsidP="00341B5B">
      <w:pPr>
        <w:rPr>
          <w:rFonts w:ascii="Times" w:hAnsi="Times" w:cs="Calibri"/>
          <w:sz w:val="24"/>
          <w:szCs w:val="24"/>
        </w:rPr>
      </w:pPr>
      <w:r w:rsidRPr="00EB4C33">
        <w:rPr>
          <w:rFonts w:ascii="Times" w:hAnsi="Times" w:cs="Calibri"/>
          <w:sz w:val="24"/>
          <w:szCs w:val="24"/>
        </w:rPr>
        <w:t xml:space="preserve">För </w:t>
      </w:r>
      <w:r w:rsidR="00BA23CA" w:rsidRPr="00EB4C33">
        <w:rPr>
          <w:rFonts w:ascii="Times" w:hAnsi="Times" w:cs="Calibri"/>
          <w:sz w:val="24"/>
          <w:szCs w:val="24"/>
        </w:rPr>
        <w:t>civili</w:t>
      </w:r>
      <w:r w:rsidRPr="00EB4C33">
        <w:rPr>
          <w:rFonts w:ascii="Times" w:hAnsi="Times" w:cs="Calibri"/>
          <w:sz w:val="24"/>
          <w:szCs w:val="24"/>
        </w:rPr>
        <w:t>ngenjörsexamen skall st</w:t>
      </w:r>
      <w:r w:rsidR="00A37F7D" w:rsidRPr="00EB4C33">
        <w:rPr>
          <w:rFonts w:ascii="Times" w:hAnsi="Times" w:cs="Calibri"/>
          <w:sz w:val="24"/>
          <w:szCs w:val="24"/>
        </w:rPr>
        <w:t>udenten visa insikt i teknikens</w:t>
      </w:r>
      <w:r w:rsidRPr="00EB4C33">
        <w:rPr>
          <w:rFonts w:ascii="Times" w:hAnsi="Times" w:cs="Calibri"/>
          <w:sz w:val="24"/>
          <w:szCs w:val="24"/>
        </w:rPr>
        <w:t xml:space="preserve"> möjligheter och begränsningar, dess roll i samhället och människors ansvar</w:t>
      </w:r>
      <w:r w:rsidR="00CB592B" w:rsidRPr="00EB4C33">
        <w:rPr>
          <w:rFonts w:ascii="Times" w:hAnsi="Times" w:cs="Calibri"/>
          <w:sz w:val="24"/>
          <w:szCs w:val="24"/>
        </w:rPr>
        <w:t xml:space="preserve"> för hur den används</w:t>
      </w:r>
      <w:r w:rsidRPr="00EB4C33">
        <w:rPr>
          <w:rFonts w:ascii="Times" w:hAnsi="Times" w:cs="Calibri"/>
          <w:sz w:val="24"/>
          <w:szCs w:val="24"/>
        </w:rPr>
        <w:t>, inbegripet sociala och ekonomiska aspekter samt miljö- och arbetsmiljöaspekter.</w:t>
      </w:r>
    </w:p>
    <w:p w14:paraId="175C3634" w14:textId="77777777" w:rsidR="00C51F8A" w:rsidRPr="00EB4C33" w:rsidRDefault="00C51F8A" w:rsidP="00341B5B">
      <w:pPr>
        <w:rPr>
          <w:rFonts w:ascii="Times" w:hAnsi="Times"/>
          <w:sz w:val="24"/>
          <w:szCs w:val="24"/>
        </w:rPr>
      </w:pPr>
      <w:r w:rsidRPr="00EB4C33">
        <w:rPr>
          <w:rFonts w:ascii="Times" w:hAnsi="Times"/>
          <w:sz w:val="24"/>
          <w:szCs w:val="24"/>
        </w:rPr>
        <w:t>För att uppnå examensmål 6 uppnår studenterna följande delmål:</w:t>
      </w:r>
    </w:p>
    <w:p w14:paraId="4798200A" w14:textId="77777777" w:rsidR="00C51F8A" w:rsidRPr="00EB4C33" w:rsidRDefault="00C51F8A" w:rsidP="00341B5B">
      <w:pPr>
        <w:pStyle w:val="ListParagraph"/>
        <w:numPr>
          <w:ilvl w:val="0"/>
          <w:numId w:val="10"/>
        </w:numPr>
        <w:spacing w:after="120"/>
        <w:ind w:left="357" w:hanging="357"/>
        <w:contextualSpacing w:val="0"/>
        <w:rPr>
          <w:rFonts w:ascii="Times" w:hAnsi="Times" w:cs="Courier"/>
          <w:i/>
          <w:color w:val="000000"/>
          <w:sz w:val="24"/>
          <w:szCs w:val="24"/>
        </w:rPr>
      </w:pPr>
      <w:r w:rsidRPr="00EB4C33">
        <w:rPr>
          <w:rFonts w:ascii="Times" w:hAnsi="Times"/>
          <w:sz w:val="24"/>
          <w:szCs w:val="24"/>
        </w:rPr>
        <w:t xml:space="preserve">Examensmål 6A: </w:t>
      </w:r>
      <w:r w:rsidRPr="00EB4C33">
        <w:rPr>
          <w:rFonts w:ascii="Times" w:hAnsi="Times" w:cs="Courier"/>
          <w:i/>
          <w:color w:val="000000"/>
          <w:sz w:val="24"/>
          <w:szCs w:val="24"/>
        </w:rPr>
        <w:t>visa insikt i teknikens möjligheter och begränsningar inbegripet sociala och ekonomiska aspekter samt miljö- och arbetsmiljöaspekter</w:t>
      </w:r>
    </w:p>
    <w:p w14:paraId="3211ED7C" w14:textId="1A339458" w:rsidR="00C51F8A" w:rsidRPr="00EB4C33" w:rsidRDefault="00C51F8A" w:rsidP="00341B5B">
      <w:pPr>
        <w:pStyle w:val="ListParagraph"/>
        <w:numPr>
          <w:ilvl w:val="0"/>
          <w:numId w:val="10"/>
        </w:numPr>
        <w:spacing w:after="120"/>
        <w:ind w:left="357" w:hanging="357"/>
        <w:contextualSpacing w:val="0"/>
        <w:rPr>
          <w:rFonts w:ascii="Times" w:hAnsi="Times" w:cs="Courier"/>
          <w:i/>
          <w:color w:val="000000"/>
          <w:sz w:val="24"/>
          <w:szCs w:val="24"/>
        </w:rPr>
      </w:pPr>
      <w:r w:rsidRPr="00EB4C33">
        <w:rPr>
          <w:rFonts w:ascii="Times" w:hAnsi="Times"/>
          <w:sz w:val="24"/>
          <w:szCs w:val="24"/>
        </w:rPr>
        <w:t xml:space="preserve">Examensmål 6B: </w:t>
      </w:r>
      <w:r w:rsidRPr="00EB4C33">
        <w:rPr>
          <w:rFonts w:ascii="Times" w:hAnsi="Times" w:cs="Courier"/>
          <w:i/>
          <w:color w:val="000000"/>
          <w:sz w:val="24"/>
          <w:szCs w:val="24"/>
        </w:rPr>
        <w:t>visa insikt i teknikens roll i samhället</w:t>
      </w:r>
      <w:r w:rsidRPr="00EB4C33">
        <w:rPr>
          <w:rFonts w:ascii="Times" w:hAnsi="Times"/>
          <w:sz w:val="24"/>
          <w:szCs w:val="24"/>
        </w:rPr>
        <w:t xml:space="preserve"> </w:t>
      </w:r>
      <w:r w:rsidRPr="00EB4C33">
        <w:rPr>
          <w:rFonts w:ascii="Times" w:hAnsi="Times"/>
          <w:i/>
          <w:sz w:val="24"/>
          <w:szCs w:val="24"/>
        </w:rPr>
        <w:t>och</w:t>
      </w:r>
      <w:r w:rsidRPr="00EB4C33">
        <w:rPr>
          <w:rFonts w:ascii="Times" w:hAnsi="Times" w:cs="Courier"/>
          <w:i/>
          <w:color w:val="000000"/>
          <w:sz w:val="24"/>
          <w:szCs w:val="24"/>
        </w:rPr>
        <w:t xml:space="preserve"> </w:t>
      </w:r>
      <w:r w:rsidR="00D34BA4" w:rsidRPr="00EB4C33">
        <w:rPr>
          <w:rFonts w:ascii="Times" w:hAnsi="Times" w:cs="Courier"/>
          <w:i/>
          <w:color w:val="000000"/>
          <w:sz w:val="24"/>
          <w:szCs w:val="24"/>
        </w:rPr>
        <w:t xml:space="preserve">människans ansvar för </w:t>
      </w:r>
      <w:r w:rsidRPr="00EB4C33">
        <w:rPr>
          <w:rFonts w:ascii="Times" w:hAnsi="Times" w:cs="Courier"/>
          <w:i/>
          <w:color w:val="000000"/>
          <w:sz w:val="24"/>
          <w:szCs w:val="24"/>
        </w:rPr>
        <w:t>hur den används, inbegripet sociala och ekonomiska aspekter samt miljö- och arbetsmiljöaspekter</w:t>
      </w:r>
    </w:p>
    <w:p w14:paraId="09D5DC0D" w14:textId="77777777" w:rsidR="002D5187" w:rsidRPr="00EB4C33" w:rsidRDefault="002D5187" w:rsidP="00341B5B">
      <w:pPr>
        <w:pStyle w:val="ListParagraph"/>
        <w:spacing w:after="120"/>
        <w:ind w:left="357"/>
        <w:contextualSpacing w:val="0"/>
        <w:rPr>
          <w:rFonts w:ascii="Times" w:hAnsi="Times" w:cs="Courier"/>
          <w:i/>
          <w:color w:val="000000"/>
          <w:sz w:val="24"/>
          <w:szCs w:val="24"/>
        </w:rPr>
      </w:pPr>
    </w:p>
    <w:p w14:paraId="31867000" w14:textId="6398F1EF" w:rsidR="002D5187" w:rsidRPr="00EB4C33" w:rsidRDefault="000E2ABA" w:rsidP="00341B5B">
      <w:pPr>
        <w:rPr>
          <w:rFonts w:ascii="Times" w:hAnsi="Times" w:cs="Calibri"/>
          <w:sz w:val="24"/>
          <w:szCs w:val="24"/>
          <w:u w:val="single"/>
        </w:rPr>
      </w:pPr>
      <w:r w:rsidRPr="00EB4C33">
        <w:rPr>
          <w:rFonts w:ascii="Times" w:hAnsi="Times" w:cs="Calibri"/>
          <w:sz w:val="24"/>
          <w:szCs w:val="24"/>
          <w:u w:val="single"/>
        </w:rPr>
        <w:t>Examensmål 6</w:t>
      </w:r>
      <w:r w:rsidR="002D5187" w:rsidRPr="00EB4C33">
        <w:rPr>
          <w:rFonts w:ascii="Times" w:hAnsi="Times" w:cs="Calibri"/>
          <w:sz w:val="24"/>
          <w:szCs w:val="24"/>
          <w:u w:val="single"/>
        </w:rPr>
        <w:t>A</w:t>
      </w:r>
    </w:p>
    <w:p w14:paraId="0D83880B" w14:textId="77777777" w:rsidR="002D5187" w:rsidRPr="00EB4C33" w:rsidRDefault="002D5187" w:rsidP="00341B5B">
      <w:pPr>
        <w:rPr>
          <w:rFonts w:ascii="Times" w:hAnsi="Times" w:cs="Calibri"/>
          <w:sz w:val="24"/>
          <w:szCs w:val="24"/>
          <w:u w:val="single"/>
        </w:rPr>
      </w:pPr>
    </w:p>
    <w:p w14:paraId="71C3AAA0" w14:textId="38B3DE0F" w:rsidR="00AA051F" w:rsidRPr="00EB4C33" w:rsidRDefault="002D5187" w:rsidP="00341B5B">
      <w:pPr>
        <w:rPr>
          <w:rFonts w:ascii="Times" w:hAnsi="Times"/>
          <w:szCs w:val="23"/>
        </w:rPr>
      </w:pPr>
      <w:r w:rsidRPr="00EB4C33">
        <w:rPr>
          <w:rFonts w:ascii="Times" w:hAnsi="Times" w:cs="Calibri"/>
          <w:sz w:val="24"/>
          <w:szCs w:val="24"/>
          <w:u w:val="single"/>
        </w:rPr>
        <w:t xml:space="preserve">Examensmål </w:t>
      </w:r>
      <w:r w:rsidR="000E2ABA" w:rsidRPr="00EB4C33">
        <w:rPr>
          <w:rFonts w:ascii="Times" w:hAnsi="Times" w:cs="Calibri"/>
          <w:sz w:val="24"/>
          <w:szCs w:val="24"/>
          <w:u w:val="single"/>
        </w:rPr>
        <w:t>6</w:t>
      </w:r>
      <w:r w:rsidRPr="00EB4C33">
        <w:rPr>
          <w:rFonts w:ascii="Times" w:hAnsi="Times" w:cs="Calibri"/>
          <w:sz w:val="24"/>
          <w:szCs w:val="24"/>
          <w:u w:val="single"/>
        </w:rPr>
        <w:t>B</w:t>
      </w:r>
    </w:p>
    <w:p w14:paraId="3E24DD6A" w14:textId="274EFC95" w:rsidR="003A2A30" w:rsidRPr="00EB4C33" w:rsidRDefault="003A2A30" w:rsidP="00341B5B">
      <w:pPr>
        <w:spacing w:after="0"/>
        <w:rPr>
          <w:rFonts w:ascii="Times" w:hAnsi="Times"/>
          <w:szCs w:val="23"/>
        </w:rPr>
      </w:pPr>
      <w:r w:rsidRPr="00EB4C33">
        <w:rPr>
          <w:rFonts w:ascii="Times" w:hAnsi="Times"/>
          <w:szCs w:val="23"/>
        </w:rPr>
        <w:br w:type="page"/>
      </w:r>
    </w:p>
    <w:p w14:paraId="6650DA8C" w14:textId="77777777" w:rsidR="00FF1F85" w:rsidRPr="00EB4C33" w:rsidRDefault="00FF1F85">
      <w:pPr>
        <w:pStyle w:val="Heading1"/>
        <w:rPr>
          <w:rFonts w:ascii="Times" w:hAnsi="Times"/>
        </w:rPr>
        <w:sectPr w:rsidR="00FF1F85" w:rsidRPr="00EB4C33" w:rsidSect="00FF1F85">
          <w:headerReference w:type="default" r:id="rId13"/>
          <w:footerReference w:type="default" r:id="rId14"/>
          <w:pgSz w:w="11906" w:h="16838"/>
          <w:pgMar w:top="1418" w:right="1418" w:bottom="1418" w:left="1418" w:header="709" w:footer="709" w:gutter="0"/>
          <w:cols w:space="708"/>
          <w:docGrid w:linePitch="360"/>
        </w:sectPr>
        <w:pPrChange w:id="0" w:author="Anders Sundin" w:date="2012-10-19T11:20:00Z">
          <w:pPr>
            <w:pStyle w:val="Heading3"/>
          </w:pPr>
        </w:pPrChange>
      </w:pPr>
    </w:p>
    <w:p w14:paraId="0616AFA9" w14:textId="77777777" w:rsidR="00BD33D9" w:rsidRPr="00EB4C33" w:rsidRDefault="00BD33D9" w:rsidP="005B20C4">
      <w:pPr>
        <w:pStyle w:val="Heading1"/>
        <w:jc w:val="center"/>
        <w:rPr>
          <w:rFonts w:ascii="Times" w:hAnsi="Times"/>
          <w:sz w:val="28"/>
          <w:szCs w:val="28"/>
        </w:rPr>
      </w:pPr>
      <w:r w:rsidRPr="00EB4C33">
        <w:rPr>
          <w:rFonts w:ascii="Times" w:hAnsi="Times"/>
          <w:sz w:val="28"/>
          <w:szCs w:val="28"/>
        </w:rPr>
        <w:lastRenderedPageBreak/>
        <w:t>Del 2</w:t>
      </w:r>
    </w:p>
    <w:p w14:paraId="2F5D9D78" w14:textId="77777777" w:rsidR="00BD33D9" w:rsidRPr="00EB4C33" w:rsidRDefault="00BD33D9" w:rsidP="00341B5B">
      <w:pPr>
        <w:pStyle w:val="Heading3"/>
        <w:rPr>
          <w:rFonts w:ascii="Times" w:hAnsi="Times"/>
          <w:szCs w:val="24"/>
        </w:rPr>
      </w:pPr>
      <w:r w:rsidRPr="00EB4C33">
        <w:rPr>
          <w:rFonts w:ascii="Times" w:hAnsi="Times"/>
          <w:szCs w:val="24"/>
        </w:rPr>
        <w:t>Lärarkompetens och lärarkapacitet</w:t>
      </w:r>
    </w:p>
    <w:p w14:paraId="356ECB7A" w14:textId="77777777" w:rsidR="00BD33D9" w:rsidRPr="00EB4C33" w:rsidRDefault="00BD33D9" w:rsidP="00341B5B">
      <w:pPr>
        <w:rPr>
          <w:rFonts w:ascii="Times" w:hAnsi="Times"/>
        </w:rPr>
      </w:pPr>
      <w:r w:rsidRPr="00EB4C33">
        <w:rPr>
          <w:rFonts w:ascii="Times" w:hAnsi="Times"/>
          <w:sz w:val="24"/>
          <w:szCs w:val="24"/>
        </w:rPr>
        <w:t>Nedanstående analys baserar sig på situationen vid utgången av läsåret 2011/2012</w:t>
      </w:r>
      <w:r w:rsidRPr="00EB4C33">
        <w:rPr>
          <w:rFonts w:ascii="Times" w:hAnsi="Times"/>
        </w:rPr>
        <w:t>.</w:t>
      </w:r>
    </w:p>
    <w:p w14:paraId="7680DAB6" w14:textId="77777777" w:rsidR="00BD33D9" w:rsidRPr="00EB4C33" w:rsidRDefault="00BD33D9" w:rsidP="00341B5B">
      <w:pPr>
        <w:rPr>
          <w:rFonts w:ascii="Times" w:hAnsi="Times"/>
          <w:i/>
        </w:rPr>
      </w:pPr>
      <w:r w:rsidRPr="00EB4C33">
        <w:rPr>
          <w:rFonts w:ascii="Times" w:hAnsi="Times"/>
          <w:i/>
        </w:rPr>
        <w:t>Avsnittet kan skrivas först när tabellbilagan föreligger de första dagarna i november.</w:t>
      </w:r>
    </w:p>
    <w:p w14:paraId="48537EB0" w14:textId="77777777" w:rsidR="00BD33D9" w:rsidRPr="00EB4C33" w:rsidRDefault="00BD33D9" w:rsidP="00341B5B">
      <w:pPr>
        <w:rPr>
          <w:rFonts w:ascii="Times" w:hAnsi="Times"/>
        </w:rPr>
      </w:pPr>
    </w:p>
    <w:p w14:paraId="46300878" w14:textId="77777777" w:rsidR="00BD33D9" w:rsidRPr="00EB4C33" w:rsidRDefault="00BD33D9" w:rsidP="00341B5B">
      <w:pPr>
        <w:spacing w:after="0"/>
        <w:rPr>
          <w:rFonts w:ascii="Times" w:hAnsi="Times"/>
          <w:szCs w:val="23"/>
        </w:rPr>
        <w:sectPr w:rsidR="00BD33D9" w:rsidRPr="00EB4C33">
          <w:headerReference w:type="default" r:id="rId15"/>
          <w:footerReference w:type="default" r:id="rId16"/>
          <w:pgSz w:w="11906" w:h="16838"/>
          <w:pgMar w:top="1417" w:right="1417" w:bottom="1417" w:left="1417" w:header="708" w:footer="708" w:gutter="0"/>
          <w:cols w:space="708"/>
          <w:docGrid w:linePitch="360"/>
        </w:sectPr>
      </w:pPr>
    </w:p>
    <w:p w14:paraId="3BC1B7F7" w14:textId="77777777" w:rsidR="00BD33D9" w:rsidRPr="00EB4C33" w:rsidRDefault="00BD33D9" w:rsidP="00341B5B">
      <w:pPr>
        <w:rPr>
          <w:rFonts w:ascii="Times" w:hAnsi="Times"/>
        </w:rPr>
      </w:pPr>
    </w:p>
    <w:p w14:paraId="11BB4671" w14:textId="77777777" w:rsidR="00BD33D9" w:rsidRPr="00EB4C33" w:rsidRDefault="00BD33D9" w:rsidP="00341B5B">
      <w:pPr>
        <w:pStyle w:val="Heading1"/>
        <w:jc w:val="center"/>
        <w:rPr>
          <w:rFonts w:ascii="Times" w:hAnsi="Times"/>
        </w:rPr>
      </w:pPr>
      <w:r w:rsidRPr="00EB4C33">
        <w:rPr>
          <w:rFonts w:ascii="Times" w:hAnsi="Times"/>
        </w:rPr>
        <w:t>Del 2</w:t>
      </w:r>
    </w:p>
    <w:p w14:paraId="588A0A02" w14:textId="77777777" w:rsidR="00BD33D9" w:rsidRPr="00EB4C33" w:rsidRDefault="00BD33D9" w:rsidP="00341B5B">
      <w:pPr>
        <w:pStyle w:val="Heading3"/>
        <w:rPr>
          <w:rFonts w:ascii="Times" w:hAnsi="Times"/>
          <w:szCs w:val="24"/>
        </w:rPr>
      </w:pPr>
      <w:bookmarkStart w:id="1" w:name="_GoBack"/>
      <w:bookmarkEnd w:id="1"/>
      <w:r w:rsidRPr="00EB4C33">
        <w:rPr>
          <w:rFonts w:ascii="Times" w:hAnsi="Times"/>
          <w:szCs w:val="24"/>
        </w:rPr>
        <w:t>Antal helårsstudenter</w:t>
      </w:r>
    </w:p>
    <w:p w14:paraId="42AEC7F7" w14:textId="77777777" w:rsidR="00BD33D9" w:rsidRPr="00EB4C33" w:rsidRDefault="00BD33D9" w:rsidP="00341B5B">
      <w:pPr>
        <w:rPr>
          <w:rFonts w:ascii="Times" w:hAnsi="Times"/>
          <w:sz w:val="24"/>
          <w:szCs w:val="24"/>
        </w:rPr>
      </w:pPr>
      <w:r w:rsidRPr="00EB4C33">
        <w:rPr>
          <w:rFonts w:ascii="Times" w:hAnsi="Times"/>
          <w:sz w:val="24"/>
          <w:szCs w:val="24"/>
        </w:rPr>
        <w:t>Antal helårsstudenter i aktuell utbildning läsåret 2011/2012.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1841"/>
      </w:tblGrid>
      <w:tr w:rsidR="00BD33D9" w:rsidRPr="00EB4C33" w14:paraId="3168ECD0" w14:textId="77777777" w:rsidTr="00BD33D9">
        <w:tc>
          <w:tcPr>
            <w:tcW w:w="2288" w:type="dxa"/>
            <w:shd w:val="clear" w:color="auto" w:fill="auto"/>
          </w:tcPr>
          <w:p w14:paraId="463A3562" w14:textId="77777777" w:rsidR="00BD33D9" w:rsidRPr="00EB4C33" w:rsidRDefault="00BD33D9" w:rsidP="00341B5B">
            <w:pPr>
              <w:rPr>
                <w:rFonts w:ascii="Times" w:hAnsi="Times"/>
              </w:rPr>
            </w:pPr>
          </w:p>
        </w:tc>
        <w:tc>
          <w:tcPr>
            <w:tcW w:w="1841" w:type="dxa"/>
            <w:shd w:val="clear" w:color="auto" w:fill="auto"/>
          </w:tcPr>
          <w:p w14:paraId="421EC499" w14:textId="77777777" w:rsidR="00BD33D9" w:rsidRPr="00EB4C33" w:rsidRDefault="00BD33D9" w:rsidP="00341B5B">
            <w:pPr>
              <w:rPr>
                <w:rFonts w:ascii="Times" w:hAnsi="Times"/>
                <w:b/>
              </w:rPr>
            </w:pPr>
            <w:r w:rsidRPr="00EB4C33">
              <w:rPr>
                <w:rFonts w:ascii="Times" w:hAnsi="Times"/>
                <w:b/>
              </w:rPr>
              <w:t>Antal</w:t>
            </w:r>
          </w:p>
        </w:tc>
      </w:tr>
      <w:tr w:rsidR="00BD33D9" w:rsidRPr="00EB4C33" w14:paraId="18896D2C" w14:textId="77777777" w:rsidTr="00BD33D9">
        <w:tc>
          <w:tcPr>
            <w:tcW w:w="2288" w:type="dxa"/>
            <w:shd w:val="clear" w:color="auto" w:fill="auto"/>
          </w:tcPr>
          <w:p w14:paraId="2151A921" w14:textId="77777777" w:rsidR="00BD33D9" w:rsidRPr="00EB4C33" w:rsidRDefault="00BD33D9" w:rsidP="00341B5B">
            <w:pPr>
              <w:rPr>
                <w:rFonts w:ascii="Times" w:hAnsi="Times"/>
                <w:b/>
              </w:rPr>
            </w:pPr>
            <w:r w:rsidRPr="00EB4C33">
              <w:rPr>
                <w:rFonts w:ascii="Times" w:hAnsi="Times"/>
                <w:b/>
              </w:rPr>
              <w:t>Helårsstudenter</w:t>
            </w:r>
          </w:p>
        </w:tc>
        <w:tc>
          <w:tcPr>
            <w:tcW w:w="1841" w:type="dxa"/>
            <w:shd w:val="clear" w:color="auto" w:fill="auto"/>
          </w:tcPr>
          <w:p w14:paraId="54D207FE" w14:textId="77777777" w:rsidR="00BD33D9" w:rsidRPr="00EB4C33" w:rsidRDefault="00BD33D9" w:rsidP="00341B5B">
            <w:pPr>
              <w:rPr>
                <w:rFonts w:ascii="Times" w:hAnsi="Times"/>
                <w:i/>
              </w:rPr>
            </w:pPr>
            <w:r w:rsidRPr="00EB4C33">
              <w:rPr>
                <w:rFonts w:ascii="Times" w:hAnsi="Times"/>
                <w:i/>
              </w:rPr>
              <w:t>Fylls i av LTH centralt.</w:t>
            </w:r>
          </w:p>
        </w:tc>
      </w:tr>
    </w:tbl>
    <w:p w14:paraId="6B2DF8EA" w14:textId="77777777" w:rsidR="00BD33D9" w:rsidRPr="00EB4C33" w:rsidRDefault="00BD33D9" w:rsidP="00341B5B">
      <w:pPr>
        <w:rPr>
          <w:rFonts w:ascii="Times" w:hAnsi="Times"/>
        </w:rPr>
      </w:pPr>
    </w:p>
    <w:p w14:paraId="5DB3113B" w14:textId="77777777" w:rsidR="00BD33D9" w:rsidRPr="00EB4C33" w:rsidRDefault="00BD33D9" w:rsidP="00341B5B">
      <w:pPr>
        <w:pStyle w:val="Heading1"/>
        <w:jc w:val="center"/>
        <w:rPr>
          <w:rFonts w:ascii="Times" w:hAnsi="Times"/>
        </w:rPr>
      </w:pPr>
      <w:r w:rsidRPr="00EB4C33">
        <w:rPr>
          <w:rFonts w:ascii="Times" w:hAnsi="Times"/>
        </w:rPr>
        <w:br w:type="page"/>
      </w:r>
      <w:r w:rsidRPr="00EB4C33">
        <w:rPr>
          <w:rFonts w:ascii="Times" w:hAnsi="Times"/>
        </w:rPr>
        <w:lastRenderedPageBreak/>
        <w:t>Del 2</w:t>
      </w:r>
    </w:p>
    <w:p w14:paraId="39A8F7C0" w14:textId="77777777" w:rsidR="00BD33D9" w:rsidRPr="00EB4C33" w:rsidRDefault="00BD33D9" w:rsidP="00341B5B">
      <w:pPr>
        <w:pStyle w:val="Heading3"/>
        <w:rPr>
          <w:rFonts w:ascii="Times" w:hAnsi="Times"/>
          <w:szCs w:val="24"/>
        </w:rPr>
      </w:pPr>
      <w:r w:rsidRPr="00EB4C33">
        <w:rPr>
          <w:rFonts w:ascii="Times" w:hAnsi="Times"/>
          <w:szCs w:val="24"/>
        </w:rPr>
        <w:t>Studenternas förutsättningar</w:t>
      </w:r>
    </w:p>
    <w:p w14:paraId="22354922" w14:textId="77777777" w:rsidR="00BD33D9" w:rsidRPr="00EB4C33" w:rsidRDefault="00BD33D9" w:rsidP="00341B5B">
      <w:pPr>
        <w:rPr>
          <w:rFonts w:ascii="Times" w:hAnsi="Times"/>
        </w:rPr>
      </w:pPr>
      <w:r w:rsidRPr="00EB4C33">
        <w:rPr>
          <w:rFonts w:ascii="Times" w:hAnsi="Times"/>
        </w:rPr>
        <w:br w:type="page"/>
      </w:r>
    </w:p>
    <w:p w14:paraId="714362A8" w14:textId="77777777" w:rsidR="00BD33D9" w:rsidRPr="00EB4C33" w:rsidRDefault="00BD33D9" w:rsidP="00341B5B">
      <w:pPr>
        <w:pStyle w:val="Heading1"/>
        <w:jc w:val="center"/>
        <w:rPr>
          <w:rFonts w:ascii="Times" w:hAnsi="Times"/>
        </w:rPr>
      </w:pPr>
      <w:r w:rsidRPr="00EB4C33">
        <w:rPr>
          <w:rFonts w:ascii="Times" w:hAnsi="Times"/>
        </w:rPr>
        <w:lastRenderedPageBreak/>
        <w:t>Del 3</w:t>
      </w:r>
    </w:p>
    <w:p w14:paraId="753E2959" w14:textId="1B713D83" w:rsidR="00EB4C33" w:rsidRDefault="00EB4C33" w:rsidP="00EB4C33">
      <w:pPr>
        <w:pStyle w:val="Heading1"/>
        <w:rPr>
          <w:rFonts w:ascii="Times" w:hAnsi="Times"/>
          <w:sz w:val="24"/>
          <w:szCs w:val="24"/>
        </w:rPr>
      </w:pPr>
      <w:r w:rsidRPr="00EB4C33">
        <w:rPr>
          <w:rFonts w:ascii="Times" w:hAnsi="Times"/>
          <w:sz w:val="24"/>
          <w:szCs w:val="24"/>
        </w:rPr>
        <w:t>Andra förhållanden</w:t>
      </w:r>
    </w:p>
    <w:p w14:paraId="6EF2650D" w14:textId="7F735E0B" w:rsidR="00EB4C33" w:rsidRPr="00EB4C33" w:rsidRDefault="00EB4C33" w:rsidP="00EB4C33">
      <w:pPr>
        <w:pStyle w:val="Heading1"/>
        <w:rPr>
          <w:rFonts w:ascii="Times" w:eastAsia="Calibri" w:hAnsi="Times"/>
          <w:bCs w:val="0"/>
          <w:kern w:val="0"/>
          <w:sz w:val="24"/>
          <w:szCs w:val="24"/>
          <w:u w:val="single"/>
        </w:rPr>
      </w:pPr>
      <w:r w:rsidRPr="00EB4C33">
        <w:rPr>
          <w:rFonts w:ascii="Times" w:hAnsi="Times"/>
          <w:sz w:val="24"/>
          <w:szCs w:val="24"/>
          <w:u w:val="single"/>
        </w:rPr>
        <w:t>Examensarbetenas mål, ingående moment och förläggning</w:t>
      </w:r>
      <w:r w:rsidRPr="00EB4C33">
        <w:rPr>
          <w:rFonts w:ascii="Times" w:eastAsia="Calibri" w:hAnsi="Times"/>
          <w:bCs w:val="0"/>
          <w:kern w:val="0"/>
          <w:sz w:val="24"/>
          <w:szCs w:val="24"/>
          <w:u w:val="single"/>
        </w:rPr>
        <w:t xml:space="preserve"> </w:t>
      </w:r>
    </w:p>
    <w:p w14:paraId="2DD6A1C5" w14:textId="77777777" w:rsidR="00EB4C33" w:rsidRDefault="00EB4C33" w:rsidP="00EB4C33">
      <w:pPr>
        <w:rPr>
          <w:rFonts w:ascii="Times" w:hAnsi="Times"/>
          <w:b/>
          <w:sz w:val="24"/>
          <w:szCs w:val="24"/>
        </w:rPr>
      </w:pPr>
    </w:p>
    <w:p w14:paraId="625180FC" w14:textId="77777777" w:rsidR="00C968A7" w:rsidRPr="00EB4C33" w:rsidRDefault="00C968A7" w:rsidP="00EB4C33">
      <w:pPr>
        <w:rPr>
          <w:rFonts w:ascii="Times" w:hAnsi="Times"/>
          <w:b/>
          <w:sz w:val="24"/>
          <w:szCs w:val="24"/>
        </w:rPr>
      </w:pPr>
    </w:p>
    <w:p w14:paraId="53DCE063" w14:textId="77777777" w:rsidR="00EB4C33" w:rsidRPr="00EB4C33" w:rsidRDefault="00EB4C33" w:rsidP="00EB4C33">
      <w:pPr>
        <w:pStyle w:val="Heading1"/>
        <w:rPr>
          <w:rFonts w:ascii="Times" w:eastAsia="Calibri" w:hAnsi="Times"/>
          <w:bCs w:val="0"/>
          <w:kern w:val="0"/>
          <w:sz w:val="24"/>
          <w:szCs w:val="24"/>
          <w:u w:val="single"/>
        </w:rPr>
      </w:pPr>
      <w:r w:rsidRPr="00EB4C33">
        <w:rPr>
          <w:rFonts w:ascii="Times" w:hAnsi="Times"/>
          <w:sz w:val="24"/>
          <w:szCs w:val="24"/>
          <w:u w:val="single"/>
        </w:rPr>
        <w:t>Det övergripande målet för utbildningen – anställningsbarhet</w:t>
      </w:r>
    </w:p>
    <w:p w14:paraId="1E08D4EA" w14:textId="77777777" w:rsidR="00EB4C33" w:rsidRDefault="00EB4C33" w:rsidP="00EB4C33">
      <w:pPr>
        <w:rPr>
          <w:rFonts w:ascii="Times" w:hAnsi="Times"/>
          <w:b/>
          <w:sz w:val="24"/>
          <w:szCs w:val="24"/>
        </w:rPr>
      </w:pPr>
    </w:p>
    <w:p w14:paraId="6BCE3ECD" w14:textId="77777777" w:rsidR="00C968A7" w:rsidRPr="00EB4C33" w:rsidRDefault="00C968A7" w:rsidP="00EB4C33">
      <w:pPr>
        <w:rPr>
          <w:rFonts w:ascii="Times" w:hAnsi="Times"/>
          <w:b/>
          <w:sz w:val="24"/>
          <w:szCs w:val="24"/>
        </w:rPr>
      </w:pPr>
    </w:p>
    <w:p w14:paraId="3B396CBF" w14:textId="668BB8F1" w:rsidR="00BD33D9" w:rsidRPr="00EB4C33" w:rsidRDefault="00EB4C33" w:rsidP="00341B5B">
      <w:pPr>
        <w:rPr>
          <w:rFonts w:ascii="Times" w:hAnsi="Times"/>
          <w:b/>
          <w:sz w:val="24"/>
          <w:szCs w:val="24"/>
          <w:u w:val="single"/>
        </w:rPr>
      </w:pPr>
      <w:r w:rsidRPr="00EB4C33">
        <w:rPr>
          <w:rFonts w:ascii="Times" w:hAnsi="Times"/>
          <w:b/>
          <w:sz w:val="24"/>
          <w:szCs w:val="24"/>
          <w:u w:val="single"/>
        </w:rPr>
        <w:t>Andra förhållanden som påverkar utbildningens kvalitet</w:t>
      </w:r>
    </w:p>
    <w:p w14:paraId="250DA57E" w14:textId="77777777" w:rsidR="00BD33D9" w:rsidRPr="00EB4C33" w:rsidRDefault="00BD33D9" w:rsidP="00341B5B">
      <w:pPr>
        <w:rPr>
          <w:rFonts w:ascii="Times" w:hAnsi="Times"/>
        </w:rPr>
      </w:pPr>
    </w:p>
    <w:p w14:paraId="17929EE7" w14:textId="77777777" w:rsidR="00BD33D9" w:rsidRPr="00EB4C33" w:rsidRDefault="00BD33D9" w:rsidP="00341B5B">
      <w:pPr>
        <w:rPr>
          <w:rFonts w:ascii="Times" w:hAnsi="Times"/>
        </w:rPr>
      </w:pPr>
    </w:p>
    <w:p w14:paraId="6EE6CC5F" w14:textId="77777777" w:rsidR="00BD33D9" w:rsidRPr="00EB4C33" w:rsidRDefault="00BD33D9">
      <w:pPr>
        <w:pStyle w:val="Heading1"/>
        <w:rPr>
          <w:rFonts w:ascii="Times" w:hAnsi="Times"/>
        </w:rPr>
        <w:sectPr w:rsidR="00BD33D9" w:rsidRPr="00EB4C33" w:rsidSect="00FF1F85">
          <w:pgSz w:w="11906" w:h="16838"/>
          <w:pgMar w:top="1418" w:right="1418" w:bottom="1418" w:left="1418" w:header="709" w:footer="709" w:gutter="0"/>
          <w:cols w:space="708"/>
          <w:docGrid w:linePitch="360"/>
        </w:sectPr>
        <w:pPrChange w:id="2" w:author="Anders Sundin" w:date="2012-10-19T11:20:00Z">
          <w:pPr>
            <w:pStyle w:val="Heading3"/>
          </w:pPr>
        </w:pPrChange>
      </w:pPr>
    </w:p>
    <w:p w14:paraId="273B4B27" w14:textId="77777777" w:rsidR="00BD33D9" w:rsidRPr="00EB4C33" w:rsidRDefault="00BD33D9" w:rsidP="00341B5B">
      <w:pPr>
        <w:pStyle w:val="Heading3"/>
        <w:rPr>
          <w:rFonts w:ascii="Times" w:hAnsi="Times"/>
          <w:sz w:val="23"/>
          <w:szCs w:val="23"/>
        </w:rPr>
      </w:pPr>
      <w:r w:rsidRPr="00EB4C33">
        <w:rPr>
          <w:rFonts w:ascii="Times" w:hAnsi="Times"/>
          <w:sz w:val="23"/>
          <w:szCs w:val="23"/>
        </w:rPr>
        <w:lastRenderedPageBreak/>
        <w:t>Bilaga – Lärarkompetens och lärarkapacitet</w:t>
      </w:r>
    </w:p>
    <w:p w14:paraId="28BEEDB6" w14:textId="77777777" w:rsidR="00BD33D9" w:rsidRPr="00EB4C33" w:rsidRDefault="00BD33D9" w:rsidP="00341B5B">
      <w:pPr>
        <w:rPr>
          <w:rFonts w:ascii="Times" w:hAnsi="Times"/>
          <w:i/>
          <w:sz w:val="24"/>
          <w:szCs w:val="24"/>
        </w:rPr>
      </w:pPr>
      <w:r w:rsidRPr="00EB4C33">
        <w:rPr>
          <w:rFonts w:ascii="Times" w:hAnsi="Times"/>
          <w:i/>
          <w:sz w:val="24"/>
          <w:szCs w:val="24"/>
        </w:rPr>
        <w:t>Denna tabell sammanställs av LTH:s kansli till de första dagarna i november.</w:t>
      </w:r>
    </w:p>
    <w:p w14:paraId="2E68D095" w14:textId="77777777" w:rsidR="00BD33D9" w:rsidRPr="00EB4C33" w:rsidRDefault="00BD33D9" w:rsidP="00341B5B">
      <w:pPr>
        <w:rPr>
          <w:rFonts w:ascii="Times" w:hAnsi="Times"/>
          <w:i/>
          <w:sz w:val="24"/>
          <w:szCs w:val="24"/>
        </w:rPr>
      </w:pPr>
    </w:p>
    <w:sectPr w:rsidR="00BD33D9" w:rsidRPr="00EB4C33" w:rsidSect="00FF1F85">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341821" w14:textId="77777777" w:rsidR="00BD33D9" w:rsidRDefault="00BD33D9" w:rsidP="008A373C">
      <w:pPr>
        <w:spacing w:after="0" w:line="240" w:lineRule="auto"/>
      </w:pPr>
      <w:r>
        <w:separator/>
      </w:r>
    </w:p>
  </w:endnote>
  <w:endnote w:type="continuationSeparator" w:id="0">
    <w:p w14:paraId="5E567C5F" w14:textId="77777777" w:rsidR="00BD33D9" w:rsidRDefault="00BD33D9" w:rsidP="008A3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Garamond">
    <w:altName w:val="Courier New"/>
    <w:panose1 w:val="00000000000000000000"/>
    <w:charset w:val="00"/>
    <w:family w:val="roman"/>
    <w:notTrueType/>
    <w:pitch w:val="variable"/>
    <w:sig w:usb0="00000003" w:usb1="00000000" w:usb2="00000000" w:usb3="00000000" w:csb0="00000001" w:csb1="00000000"/>
  </w:font>
  <w:font w:name="GillSans">
    <w:altName w:val="Gill 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F5733" w14:textId="77777777" w:rsidR="00BD33D9" w:rsidRDefault="00BD33D9">
    <w:pPr>
      <w:pStyle w:val="Footer"/>
      <w:jc w:val="center"/>
    </w:pPr>
    <w:r>
      <w:fldChar w:fldCharType="begin"/>
    </w:r>
    <w:r>
      <w:instrText>PAGE   \* MERGEFORMAT</w:instrText>
    </w:r>
    <w:r>
      <w:fldChar w:fldCharType="separate"/>
    </w:r>
    <w:r w:rsidR="00C968A7">
      <w:rPr>
        <w:noProof/>
      </w:rPr>
      <w:t>10</w:t>
    </w:r>
    <w:r>
      <w:fldChar w:fldCharType="end"/>
    </w:r>
  </w:p>
  <w:p w14:paraId="5DC0F001" w14:textId="77777777" w:rsidR="00BD33D9" w:rsidRDefault="00BD33D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9B7B7" w14:textId="77777777" w:rsidR="00BD33D9" w:rsidRDefault="00BD33D9">
    <w:pPr>
      <w:pStyle w:val="Footer"/>
      <w:jc w:val="center"/>
    </w:pPr>
    <w:r>
      <w:fldChar w:fldCharType="begin"/>
    </w:r>
    <w:r>
      <w:instrText>PAGE   \* MERGEFORMAT</w:instrText>
    </w:r>
    <w:r>
      <w:fldChar w:fldCharType="separate"/>
    </w:r>
    <w:r w:rsidR="00C968A7">
      <w:rPr>
        <w:noProof/>
      </w:rPr>
      <w:t>14</w:t>
    </w:r>
    <w:r>
      <w:fldChar w:fldCharType="end"/>
    </w:r>
  </w:p>
  <w:p w14:paraId="64C9DB18" w14:textId="77777777" w:rsidR="00BD33D9" w:rsidRDefault="00BD33D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521481" w14:textId="77777777" w:rsidR="00BD33D9" w:rsidRDefault="00BD33D9" w:rsidP="008A373C">
      <w:pPr>
        <w:spacing w:after="0" w:line="240" w:lineRule="auto"/>
      </w:pPr>
      <w:r>
        <w:separator/>
      </w:r>
    </w:p>
  </w:footnote>
  <w:footnote w:type="continuationSeparator" w:id="0">
    <w:p w14:paraId="77B306B5" w14:textId="77777777" w:rsidR="00BD33D9" w:rsidRDefault="00BD33D9" w:rsidP="008A373C">
      <w:pPr>
        <w:spacing w:after="0" w:line="240" w:lineRule="auto"/>
      </w:pPr>
      <w:r>
        <w:continuationSeparator/>
      </w:r>
    </w:p>
  </w:footnote>
  <w:footnote w:id="1">
    <w:p w14:paraId="772534AB" w14:textId="77777777" w:rsidR="00BD33D9" w:rsidRPr="00BA23CA" w:rsidRDefault="00BD33D9" w:rsidP="00F43D2A">
      <w:pPr>
        <w:pStyle w:val="FootnoteText"/>
        <w:rPr>
          <w:rFonts w:ascii="AGaramond" w:hAnsi="AGaramond"/>
        </w:rPr>
      </w:pPr>
      <w:r>
        <w:rPr>
          <w:rStyle w:val="FootnoteReference"/>
        </w:rPr>
        <w:footnoteRef/>
      </w:r>
      <w:r>
        <w:t xml:space="preserve"> </w:t>
      </w:r>
      <w:r w:rsidRPr="00BA23CA">
        <w:rPr>
          <w:rFonts w:ascii="AGaramond" w:hAnsi="AGaramond"/>
        </w:rPr>
        <w:t>Vid bedömningen läggs tyngdpunkten på det första delmålet. ”förmåga att utveckla och utforma produkter, processer och system.”</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2558A" w14:textId="77777777" w:rsidR="00BD33D9" w:rsidRDefault="00BD33D9">
    <w:pPr>
      <w:pStyle w:val="Header"/>
    </w:pPr>
    <w:r>
      <w:tab/>
    </w:r>
    <w:r>
      <w:tab/>
    </w:r>
    <w:r>
      <w:rPr>
        <w:noProof/>
        <w:lang w:val="en-US"/>
      </w:rPr>
      <w:drawing>
        <wp:inline distT="0" distB="0" distL="0" distR="0" wp14:anchorId="3AB13A82" wp14:editId="3C1E72C1">
          <wp:extent cx="1943100" cy="317500"/>
          <wp:effectExtent l="0" t="0" r="12700" b="12700"/>
          <wp:docPr id="1" name="Bild 1" descr="Beskrivning: hsv_logo_mal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hsv_logo_mall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317500"/>
                  </a:xfrm>
                  <a:prstGeom prst="rect">
                    <a:avLst/>
                  </a:prstGeom>
                  <a:noFill/>
                  <a:ln>
                    <a:noFill/>
                  </a:ln>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23117" w14:textId="77777777" w:rsidR="00BD33D9" w:rsidRDefault="00BD33D9">
    <w:pPr>
      <w:pStyle w:val="Header"/>
    </w:pPr>
    <w:r>
      <w:tab/>
    </w:r>
    <w:r>
      <w:tab/>
    </w:r>
    <w:r>
      <w:rPr>
        <w:noProof/>
        <w:lang w:val="en-US"/>
      </w:rPr>
      <w:drawing>
        <wp:inline distT="0" distB="0" distL="0" distR="0" wp14:anchorId="70C60A83" wp14:editId="788E41D7">
          <wp:extent cx="1943100" cy="317500"/>
          <wp:effectExtent l="0" t="0" r="12700" b="12700"/>
          <wp:docPr id="2" name="Bild 1" descr="Beskrivning: hsv_logo_mal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hsv_logo_mall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3175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0A2A3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B9D2BF7"/>
    <w:multiLevelType w:val="hybridMultilevel"/>
    <w:tmpl w:val="672EAF7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17F25502"/>
    <w:multiLevelType w:val="hybridMultilevel"/>
    <w:tmpl w:val="B5528E9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363013B0"/>
    <w:multiLevelType w:val="multilevel"/>
    <w:tmpl w:val="E6BC49E8"/>
    <w:lvl w:ilvl="0">
      <w:start w:val="1"/>
      <w:numFmt w:val="bullet"/>
      <w:lvlText w:val="–"/>
      <w:lvlJc w:val="left"/>
      <w:pPr>
        <w:ind w:left="360" w:hanging="360"/>
      </w:pPr>
      <w:rPr>
        <w:rFonts w:ascii="Courier New" w:hAnsi="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Times" w:eastAsiaTheme="minorEastAsia" w:hAnsi="Times" w:cs="Courier" w:hint="default"/>
        <w:color w:val="00000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4BEE1F02"/>
    <w:multiLevelType w:val="hybridMultilevel"/>
    <w:tmpl w:val="B082F8D2"/>
    <w:lvl w:ilvl="0" w:tplc="7A2C5D78">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7B3286"/>
    <w:multiLevelType w:val="hybridMultilevel"/>
    <w:tmpl w:val="00E8306C"/>
    <w:lvl w:ilvl="0" w:tplc="F502EADC">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293566"/>
    <w:multiLevelType w:val="hybridMultilevel"/>
    <w:tmpl w:val="7A9E9B82"/>
    <w:lvl w:ilvl="0" w:tplc="6D84C996">
      <w:start w:val="1"/>
      <w:numFmt w:val="bullet"/>
      <w:lvlText w:val="–"/>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cs="Courier New" w:hint="default"/>
      </w:rPr>
    </w:lvl>
    <w:lvl w:ilvl="2" w:tplc="EE386470">
      <w:start w:val="1"/>
      <w:numFmt w:val="bullet"/>
      <w:lvlText w:val="–"/>
      <w:lvlJc w:val="left"/>
      <w:pPr>
        <w:ind w:left="1800" w:hanging="360"/>
      </w:pPr>
      <w:rPr>
        <w:rFonts w:ascii="Times" w:eastAsiaTheme="minorEastAsia" w:hAnsi="Times" w:cs="Courier" w:hint="default"/>
        <w:color w:val="00000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9203375"/>
    <w:multiLevelType w:val="hybridMultilevel"/>
    <w:tmpl w:val="B3E2966A"/>
    <w:lvl w:ilvl="0" w:tplc="E344243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E386470">
      <w:start w:val="1"/>
      <w:numFmt w:val="bullet"/>
      <w:lvlText w:val="–"/>
      <w:lvlJc w:val="left"/>
      <w:pPr>
        <w:ind w:left="2160" w:hanging="360"/>
      </w:pPr>
      <w:rPr>
        <w:rFonts w:ascii="Times" w:eastAsiaTheme="minorEastAsia" w:hAnsi="Times" w:cs="Courier" w:hint="default"/>
        <w:color w:val="00000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B3427A"/>
    <w:multiLevelType w:val="hybridMultilevel"/>
    <w:tmpl w:val="E6BC49E8"/>
    <w:lvl w:ilvl="0" w:tplc="6D84C996">
      <w:start w:val="1"/>
      <w:numFmt w:val="bullet"/>
      <w:lvlText w:val="–"/>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cs="Courier New" w:hint="default"/>
      </w:rPr>
    </w:lvl>
    <w:lvl w:ilvl="2" w:tplc="EE386470">
      <w:start w:val="1"/>
      <w:numFmt w:val="bullet"/>
      <w:lvlText w:val="–"/>
      <w:lvlJc w:val="left"/>
      <w:pPr>
        <w:ind w:left="1800" w:hanging="360"/>
      </w:pPr>
      <w:rPr>
        <w:rFonts w:ascii="Times" w:eastAsiaTheme="minorEastAsia" w:hAnsi="Times" w:cs="Courier" w:hint="default"/>
        <w:color w:val="00000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E2C386E"/>
    <w:multiLevelType w:val="hybridMultilevel"/>
    <w:tmpl w:val="0DE4356C"/>
    <w:lvl w:ilvl="0" w:tplc="A460661C">
      <w:numFmt w:val="bullet"/>
      <w:lvlText w:val="-"/>
      <w:lvlJc w:val="left"/>
      <w:pPr>
        <w:ind w:left="360" w:hanging="360"/>
      </w:pPr>
      <w:rPr>
        <w:rFonts w:ascii="Times" w:eastAsiaTheme="minorEastAsia" w:hAnsi="Times" w:cs="Courie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7"/>
  </w:num>
  <w:num w:numId="6">
    <w:abstractNumId w:val="4"/>
  </w:num>
  <w:num w:numId="7">
    <w:abstractNumId w:val="5"/>
  </w:num>
  <w:num w:numId="8">
    <w:abstractNumId w:val="6"/>
  </w:num>
  <w:num w:numId="9">
    <w:abstractNumId w:val="8"/>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A46"/>
    <w:rsid w:val="00013D87"/>
    <w:rsid w:val="000150EF"/>
    <w:rsid w:val="0001566A"/>
    <w:rsid w:val="00025662"/>
    <w:rsid w:val="00032D37"/>
    <w:rsid w:val="000356BA"/>
    <w:rsid w:val="00035E09"/>
    <w:rsid w:val="00037927"/>
    <w:rsid w:val="00041A76"/>
    <w:rsid w:val="00046F8F"/>
    <w:rsid w:val="00050EDA"/>
    <w:rsid w:val="00090BDB"/>
    <w:rsid w:val="00096BE7"/>
    <w:rsid w:val="000A6D17"/>
    <w:rsid w:val="000C30A7"/>
    <w:rsid w:val="000C6171"/>
    <w:rsid w:val="000D7066"/>
    <w:rsid w:val="000E1D32"/>
    <w:rsid w:val="000E2ABA"/>
    <w:rsid w:val="00104E2C"/>
    <w:rsid w:val="0011432D"/>
    <w:rsid w:val="00116BC4"/>
    <w:rsid w:val="0012247A"/>
    <w:rsid w:val="001325B5"/>
    <w:rsid w:val="0017119B"/>
    <w:rsid w:val="00171753"/>
    <w:rsid w:val="0017266C"/>
    <w:rsid w:val="00192110"/>
    <w:rsid w:val="001972EF"/>
    <w:rsid w:val="001A2EEE"/>
    <w:rsid w:val="001A36BE"/>
    <w:rsid w:val="001A451B"/>
    <w:rsid w:val="001C1383"/>
    <w:rsid w:val="001C4C0A"/>
    <w:rsid w:val="001D4D6C"/>
    <w:rsid w:val="00200526"/>
    <w:rsid w:val="0021005B"/>
    <w:rsid w:val="00217532"/>
    <w:rsid w:val="00223B51"/>
    <w:rsid w:val="00231A4A"/>
    <w:rsid w:val="0024561D"/>
    <w:rsid w:val="002618F8"/>
    <w:rsid w:val="00271D9B"/>
    <w:rsid w:val="00281278"/>
    <w:rsid w:val="00286DB9"/>
    <w:rsid w:val="00296A07"/>
    <w:rsid w:val="002C35C3"/>
    <w:rsid w:val="002D46A7"/>
    <w:rsid w:val="002D5187"/>
    <w:rsid w:val="002E004B"/>
    <w:rsid w:val="002E7899"/>
    <w:rsid w:val="002F7298"/>
    <w:rsid w:val="0030289A"/>
    <w:rsid w:val="0032350C"/>
    <w:rsid w:val="00341B5B"/>
    <w:rsid w:val="003570EC"/>
    <w:rsid w:val="003732CE"/>
    <w:rsid w:val="00376D5B"/>
    <w:rsid w:val="0038137B"/>
    <w:rsid w:val="0039055F"/>
    <w:rsid w:val="003A04DA"/>
    <w:rsid w:val="003A2A30"/>
    <w:rsid w:val="003A761E"/>
    <w:rsid w:val="003B68E5"/>
    <w:rsid w:val="003B7222"/>
    <w:rsid w:val="003C7D15"/>
    <w:rsid w:val="003D53EF"/>
    <w:rsid w:val="003E1480"/>
    <w:rsid w:val="003F1D88"/>
    <w:rsid w:val="003F2F88"/>
    <w:rsid w:val="0042122D"/>
    <w:rsid w:val="00427942"/>
    <w:rsid w:val="00442142"/>
    <w:rsid w:val="0049497E"/>
    <w:rsid w:val="004A183D"/>
    <w:rsid w:val="004B0F24"/>
    <w:rsid w:val="004B29B7"/>
    <w:rsid w:val="004B639D"/>
    <w:rsid w:val="004C2CAD"/>
    <w:rsid w:val="004E09BD"/>
    <w:rsid w:val="004F63B9"/>
    <w:rsid w:val="00513D10"/>
    <w:rsid w:val="00524304"/>
    <w:rsid w:val="005266F5"/>
    <w:rsid w:val="00543855"/>
    <w:rsid w:val="00547E8E"/>
    <w:rsid w:val="005548BE"/>
    <w:rsid w:val="00557D1C"/>
    <w:rsid w:val="00591406"/>
    <w:rsid w:val="005A23AB"/>
    <w:rsid w:val="005B20C4"/>
    <w:rsid w:val="005B4789"/>
    <w:rsid w:val="005B62E0"/>
    <w:rsid w:val="005C1916"/>
    <w:rsid w:val="005C5911"/>
    <w:rsid w:val="005D0573"/>
    <w:rsid w:val="005E2170"/>
    <w:rsid w:val="005E7445"/>
    <w:rsid w:val="0060190C"/>
    <w:rsid w:val="006028BE"/>
    <w:rsid w:val="00603B20"/>
    <w:rsid w:val="006314C9"/>
    <w:rsid w:val="006450B8"/>
    <w:rsid w:val="00646186"/>
    <w:rsid w:val="006473FC"/>
    <w:rsid w:val="00650274"/>
    <w:rsid w:val="00662630"/>
    <w:rsid w:val="00665581"/>
    <w:rsid w:val="00673308"/>
    <w:rsid w:val="0069257D"/>
    <w:rsid w:val="006C07DE"/>
    <w:rsid w:val="006E330C"/>
    <w:rsid w:val="006F5724"/>
    <w:rsid w:val="006F7F13"/>
    <w:rsid w:val="00702781"/>
    <w:rsid w:val="007028D1"/>
    <w:rsid w:val="00714443"/>
    <w:rsid w:val="007147A4"/>
    <w:rsid w:val="007168AB"/>
    <w:rsid w:val="00716A33"/>
    <w:rsid w:val="00720ECA"/>
    <w:rsid w:val="007349C5"/>
    <w:rsid w:val="007429AF"/>
    <w:rsid w:val="00743F89"/>
    <w:rsid w:val="00762B00"/>
    <w:rsid w:val="00772A4F"/>
    <w:rsid w:val="007842EA"/>
    <w:rsid w:val="0078533E"/>
    <w:rsid w:val="00790123"/>
    <w:rsid w:val="0079799E"/>
    <w:rsid w:val="007A3A6D"/>
    <w:rsid w:val="007B2D74"/>
    <w:rsid w:val="007C5C3B"/>
    <w:rsid w:val="007E29F4"/>
    <w:rsid w:val="007F463C"/>
    <w:rsid w:val="00805DE5"/>
    <w:rsid w:val="008164B4"/>
    <w:rsid w:val="008166B0"/>
    <w:rsid w:val="00832E0D"/>
    <w:rsid w:val="00837427"/>
    <w:rsid w:val="0086191B"/>
    <w:rsid w:val="00865D3C"/>
    <w:rsid w:val="008749FF"/>
    <w:rsid w:val="008810A9"/>
    <w:rsid w:val="00885EBB"/>
    <w:rsid w:val="008978E5"/>
    <w:rsid w:val="008A373C"/>
    <w:rsid w:val="008A45F3"/>
    <w:rsid w:val="008A4D19"/>
    <w:rsid w:val="008F40A6"/>
    <w:rsid w:val="008F41A4"/>
    <w:rsid w:val="008F61D2"/>
    <w:rsid w:val="00904CF0"/>
    <w:rsid w:val="00912149"/>
    <w:rsid w:val="009351FF"/>
    <w:rsid w:val="00940684"/>
    <w:rsid w:val="00946A4A"/>
    <w:rsid w:val="00962ECF"/>
    <w:rsid w:val="009729B8"/>
    <w:rsid w:val="00975C30"/>
    <w:rsid w:val="0098692B"/>
    <w:rsid w:val="0099460B"/>
    <w:rsid w:val="00995539"/>
    <w:rsid w:val="009A2984"/>
    <w:rsid w:val="009A39F1"/>
    <w:rsid w:val="009A614B"/>
    <w:rsid w:val="009C7845"/>
    <w:rsid w:val="009E004D"/>
    <w:rsid w:val="009E01EB"/>
    <w:rsid w:val="009F156F"/>
    <w:rsid w:val="00A15952"/>
    <w:rsid w:val="00A16D6E"/>
    <w:rsid w:val="00A27452"/>
    <w:rsid w:val="00A37F7D"/>
    <w:rsid w:val="00A51F5C"/>
    <w:rsid w:val="00A52351"/>
    <w:rsid w:val="00A74CF7"/>
    <w:rsid w:val="00A965C6"/>
    <w:rsid w:val="00AA051F"/>
    <w:rsid w:val="00AC3B15"/>
    <w:rsid w:val="00AD1504"/>
    <w:rsid w:val="00AD1867"/>
    <w:rsid w:val="00AD4F71"/>
    <w:rsid w:val="00AF0AD3"/>
    <w:rsid w:val="00AF7F71"/>
    <w:rsid w:val="00B20228"/>
    <w:rsid w:val="00B436ED"/>
    <w:rsid w:val="00B43B84"/>
    <w:rsid w:val="00B64477"/>
    <w:rsid w:val="00B676BD"/>
    <w:rsid w:val="00B72122"/>
    <w:rsid w:val="00B770FE"/>
    <w:rsid w:val="00B809CD"/>
    <w:rsid w:val="00BA23CA"/>
    <w:rsid w:val="00BA65E3"/>
    <w:rsid w:val="00BC376A"/>
    <w:rsid w:val="00BD33D9"/>
    <w:rsid w:val="00BD6999"/>
    <w:rsid w:val="00BE4F3F"/>
    <w:rsid w:val="00BF0377"/>
    <w:rsid w:val="00BF0ED3"/>
    <w:rsid w:val="00BF195D"/>
    <w:rsid w:val="00BF55C1"/>
    <w:rsid w:val="00C25C69"/>
    <w:rsid w:val="00C262BF"/>
    <w:rsid w:val="00C359CF"/>
    <w:rsid w:val="00C429AE"/>
    <w:rsid w:val="00C51F8A"/>
    <w:rsid w:val="00C9385A"/>
    <w:rsid w:val="00C93A1C"/>
    <w:rsid w:val="00C968A7"/>
    <w:rsid w:val="00CB592B"/>
    <w:rsid w:val="00CB6BAE"/>
    <w:rsid w:val="00CC2555"/>
    <w:rsid w:val="00CF0751"/>
    <w:rsid w:val="00D34BA4"/>
    <w:rsid w:val="00D36E43"/>
    <w:rsid w:val="00D64527"/>
    <w:rsid w:val="00D75EAE"/>
    <w:rsid w:val="00D80C53"/>
    <w:rsid w:val="00D82ABA"/>
    <w:rsid w:val="00D94F3D"/>
    <w:rsid w:val="00D96E5E"/>
    <w:rsid w:val="00DC657D"/>
    <w:rsid w:val="00DD2C90"/>
    <w:rsid w:val="00DD647F"/>
    <w:rsid w:val="00DD7E2A"/>
    <w:rsid w:val="00E07EEF"/>
    <w:rsid w:val="00E12E12"/>
    <w:rsid w:val="00E13BAD"/>
    <w:rsid w:val="00E17D5C"/>
    <w:rsid w:val="00E455D7"/>
    <w:rsid w:val="00E45ADF"/>
    <w:rsid w:val="00E50137"/>
    <w:rsid w:val="00E50A38"/>
    <w:rsid w:val="00E70C6D"/>
    <w:rsid w:val="00E726CF"/>
    <w:rsid w:val="00EB0F8A"/>
    <w:rsid w:val="00EB4AAE"/>
    <w:rsid w:val="00EB4C33"/>
    <w:rsid w:val="00EB60B5"/>
    <w:rsid w:val="00ED5750"/>
    <w:rsid w:val="00EE60A8"/>
    <w:rsid w:val="00EE733E"/>
    <w:rsid w:val="00EF77C5"/>
    <w:rsid w:val="00EF7C18"/>
    <w:rsid w:val="00F0188B"/>
    <w:rsid w:val="00F15019"/>
    <w:rsid w:val="00F371ED"/>
    <w:rsid w:val="00F41FC9"/>
    <w:rsid w:val="00F43D2A"/>
    <w:rsid w:val="00F53791"/>
    <w:rsid w:val="00F65FA3"/>
    <w:rsid w:val="00F84A46"/>
    <w:rsid w:val="00FC464E"/>
    <w:rsid w:val="00FD09DC"/>
    <w:rsid w:val="00FD3F32"/>
    <w:rsid w:val="00FD4304"/>
    <w:rsid w:val="00FF1F85"/>
    <w:rsid w:val="00FF30C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D446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8BE"/>
    <w:pPr>
      <w:spacing w:after="200" w:line="276" w:lineRule="auto"/>
    </w:pPr>
    <w:rPr>
      <w:rFonts w:ascii="AGaramond" w:hAnsi="AGaramond"/>
      <w:sz w:val="23"/>
      <w:szCs w:val="22"/>
    </w:rPr>
  </w:style>
  <w:style w:type="paragraph" w:styleId="Heading1">
    <w:name w:val="heading 1"/>
    <w:basedOn w:val="Normal"/>
    <w:next w:val="Normal"/>
    <w:link w:val="Heading1Char"/>
    <w:uiPriority w:val="9"/>
    <w:qFormat/>
    <w:rsid w:val="006028BE"/>
    <w:pPr>
      <w:keepNext/>
      <w:spacing w:before="240" w:after="60"/>
      <w:outlineLvl w:val="0"/>
    </w:pPr>
    <w:rPr>
      <w:rFonts w:ascii="GillSans" w:eastAsia="Times New Roman" w:hAnsi="GillSans"/>
      <w:b/>
      <w:bCs/>
      <w:kern w:val="32"/>
      <w:sz w:val="32"/>
      <w:szCs w:val="32"/>
    </w:rPr>
  </w:style>
  <w:style w:type="paragraph" w:styleId="Heading2">
    <w:name w:val="heading 2"/>
    <w:basedOn w:val="Normal"/>
    <w:next w:val="Normal"/>
    <w:link w:val="Heading2Char"/>
    <w:uiPriority w:val="9"/>
    <w:unhideWhenUsed/>
    <w:qFormat/>
    <w:rsid w:val="003D53EF"/>
    <w:pPr>
      <w:keepNext/>
      <w:spacing w:before="240" w:after="60"/>
      <w:outlineLvl w:val="1"/>
    </w:pPr>
    <w:rPr>
      <w:rFonts w:ascii="GillSans" w:eastAsia="Times New Roman" w:hAnsi="GillSans"/>
      <w:b/>
      <w:bCs/>
      <w:iCs/>
      <w:sz w:val="28"/>
      <w:szCs w:val="28"/>
    </w:rPr>
  </w:style>
  <w:style w:type="paragraph" w:styleId="Heading3">
    <w:name w:val="heading 3"/>
    <w:basedOn w:val="Normal"/>
    <w:next w:val="Normal"/>
    <w:link w:val="Heading3Char"/>
    <w:uiPriority w:val="9"/>
    <w:unhideWhenUsed/>
    <w:qFormat/>
    <w:rsid w:val="006028BE"/>
    <w:pPr>
      <w:keepNext/>
      <w:spacing w:before="240" w:after="60"/>
      <w:outlineLvl w:val="2"/>
    </w:pPr>
    <w:rPr>
      <w:rFonts w:ascii="GillSans" w:eastAsia="Times New Roman" w:hAnsi="GillSans"/>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3D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uiPriority w:val="9"/>
    <w:rsid w:val="003D53EF"/>
    <w:rPr>
      <w:rFonts w:ascii="GillSans" w:eastAsia="Times New Roman" w:hAnsi="GillSans"/>
      <w:b/>
      <w:bCs/>
      <w:iCs/>
      <w:sz w:val="28"/>
      <w:szCs w:val="28"/>
      <w:lang w:eastAsia="en-US"/>
    </w:rPr>
  </w:style>
  <w:style w:type="character" w:customStyle="1" w:styleId="Heading1Char">
    <w:name w:val="Heading 1 Char"/>
    <w:link w:val="Heading1"/>
    <w:uiPriority w:val="9"/>
    <w:rsid w:val="006028BE"/>
    <w:rPr>
      <w:rFonts w:ascii="GillSans" w:eastAsia="Times New Roman" w:hAnsi="GillSans" w:cs="Times New Roman"/>
      <w:b/>
      <w:bCs/>
      <w:kern w:val="32"/>
      <w:sz w:val="32"/>
      <w:szCs w:val="32"/>
      <w:lang w:eastAsia="en-US"/>
    </w:rPr>
  </w:style>
  <w:style w:type="character" w:customStyle="1" w:styleId="Heading3Char">
    <w:name w:val="Heading 3 Char"/>
    <w:link w:val="Heading3"/>
    <w:uiPriority w:val="9"/>
    <w:rsid w:val="006028BE"/>
    <w:rPr>
      <w:rFonts w:ascii="GillSans" w:eastAsia="Times New Roman" w:hAnsi="GillSans" w:cs="Times New Roman"/>
      <w:b/>
      <w:bCs/>
      <w:sz w:val="24"/>
      <w:szCs w:val="26"/>
      <w:lang w:eastAsia="en-US"/>
    </w:rPr>
  </w:style>
  <w:style w:type="paragraph" w:styleId="Header">
    <w:name w:val="header"/>
    <w:basedOn w:val="Normal"/>
    <w:link w:val="HeaderChar"/>
    <w:uiPriority w:val="99"/>
    <w:unhideWhenUsed/>
    <w:rsid w:val="008A373C"/>
    <w:pPr>
      <w:tabs>
        <w:tab w:val="center" w:pos="4536"/>
        <w:tab w:val="right" w:pos="9072"/>
      </w:tabs>
    </w:pPr>
  </w:style>
  <w:style w:type="character" w:customStyle="1" w:styleId="HeaderChar">
    <w:name w:val="Header Char"/>
    <w:link w:val="Header"/>
    <w:uiPriority w:val="99"/>
    <w:rsid w:val="008A373C"/>
    <w:rPr>
      <w:rFonts w:ascii="AGaramond" w:hAnsi="AGaramond"/>
      <w:sz w:val="23"/>
      <w:szCs w:val="22"/>
      <w:lang w:eastAsia="en-US"/>
    </w:rPr>
  </w:style>
  <w:style w:type="paragraph" w:styleId="Footer">
    <w:name w:val="footer"/>
    <w:basedOn w:val="Normal"/>
    <w:link w:val="FooterChar"/>
    <w:uiPriority w:val="99"/>
    <w:unhideWhenUsed/>
    <w:rsid w:val="008A373C"/>
    <w:pPr>
      <w:tabs>
        <w:tab w:val="center" w:pos="4536"/>
        <w:tab w:val="right" w:pos="9072"/>
      </w:tabs>
    </w:pPr>
  </w:style>
  <w:style w:type="character" w:customStyle="1" w:styleId="FooterChar">
    <w:name w:val="Footer Char"/>
    <w:link w:val="Footer"/>
    <w:uiPriority w:val="99"/>
    <w:rsid w:val="008A373C"/>
    <w:rPr>
      <w:rFonts w:ascii="AGaramond" w:hAnsi="AGaramond"/>
      <w:sz w:val="23"/>
      <w:szCs w:val="22"/>
      <w:lang w:eastAsia="en-US"/>
    </w:rPr>
  </w:style>
  <w:style w:type="paragraph" w:styleId="BalloonText">
    <w:name w:val="Balloon Text"/>
    <w:basedOn w:val="Normal"/>
    <w:link w:val="BalloonTextChar"/>
    <w:uiPriority w:val="99"/>
    <w:semiHidden/>
    <w:unhideWhenUsed/>
    <w:rsid w:val="00B770F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770FE"/>
    <w:rPr>
      <w:rFonts w:ascii="Tahoma" w:hAnsi="Tahoma" w:cs="Tahoma"/>
      <w:sz w:val="16"/>
      <w:szCs w:val="16"/>
      <w:lang w:eastAsia="en-US"/>
    </w:rPr>
  </w:style>
  <w:style w:type="character" w:styleId="CommentReference">
    <w:name w:val="annotation reference"/>
    <w:uiPriority w:val="99"/>
    <w:semiHidden/>
    <w:unhideWhenUsed/>
    <w:rsid w:val="0086191B"/>
    <w:rPr>
      <w:sz w:val="16"/>
      <w:szCs w:val="16"/>
    </w:rPr>
  </w:style>
  <w:style w:type="paragraph" w:styleId="CommentText">
    <w:name w:val="annotation text"/>
    <w:basedOn w:val="Normal"/>
    <w:link w:val="CommentTextChar"/>
    <w:uiPriority w:val="99"/>
    <w:semiHidden/>
    <w:unhideWhenUsed/>
    <w:rsid w:val="0086191B"/>
    <w:pPr>
      <w:spacing w:line="240" w:lineRule="auto"/>
    </w:pPr>
    <w:rPr>
      <w:sz w:val="20"/>
      <w:szCs w:val="20"/>
    </w:rPr>
  </w:style>
  <w:style w:type="character" w:customStyle="1" w:styleId="CommentTextChar">
    <w:name w:val="Comment Text Char"/>
    <w:link w:val="CommentText"/>
    <w:uiPriority w:val="99"/>
    <w:semiHidden/>
    <w:rsid w:val="0086191B"/>
    <w:rPr>
      <w:rFonts w:ascii="AGaramond" w:hAnsi="AGaramond"/>
      <w:lang w:eastAsia="en-US"/>
    </w:rPr>
  </w:style>
  <w:style w:type="paragraph" w:styleId="CommentSubject">
    <w:name w:val="annotation subject"/>
    <w:basedOn w:val="CommentText"/>
    <w:next w:val="CommentText"/>
    <w:link w:val="CommentSubjectChar"/>
    <w:uiPriority w:val="99"/>
    <w:semiHidden/>
    <w:unhideWhenUsed/>
    <w:rsid w:val="0086191B"/>
    <w:rPr>
      <w:b/>
      <w:bCs/>
    </w:rPr>
  </w:style>
  <w:style w:type="character" w:customStyle="1" w:styleId="CommentSubjectChar">
    <w:name w:val="Comment Subject Char"/>
    <w:link w:val="CommentSubject"/>
    <w:uiPriority w:val="99"/>
    <w:semiHidden/>
    <w:rsid w:val="0086191B"/>
    <w:rPr>
      <w:rFonts w:ascii="AGaramond" w:hAnsi="AGaramond"/>
      <w:b/>
      <w:bCs/>
      <w:lang w:eastAsia="en-US"/>
    </w:rPr>
  </w:style>
  <w:style w:type="paragraph" w:styleId="ListParagraph">
    <w:name w:val="List Paragraph"/>
    <w:basedOn w:val="Normal"/>
    <w:uiPriority w:val="34"/>
    <w:qFormat/>
    <w:rsid w:val="004C2CAD"/>
    <w:pPr>
      <w:ind w:left="720"/>
      <w:contextualSpacing/>
    </w:pPr>
  </w:style>
  <w:style w:type="paragraph" w:styleId="FootnoteText">
    <w:name w:val="footnote text"/>
    <w:basedOn w:val="Normal"/>
    <w:link w:val="FootnoteTextChar"/>
    <w:uiPriority w:val="99"/>
    <w:semiHidden/>
    <w:unhideWhenUsed/>
    <w:rsid w:val="003732CE"/>
    <w:pPr>
      <w:spacing w:after="0" w:line="240" w:lineRule="auto"/>
    </w:pPr>
    <w:rPr>
      <w:rFonts w:ascii="Calibri" w:hAnsi="Calibri"/>
      <w:sz w:val="20"/>
      <w:szCs w:val="20"/>
    </w:rPr>
  </w:style>
  <w:style w:type="character" w:customStyle="1" w:styleId="FootnoteTextChar">
    <w:name w:val="Footnote Text Char"/>
    <w:link w:val="FootnoteText"/>
    <w:uiPriority w:val="99"/>
    <w:semiHidden/>
    <w:rsid w:val="003732CE"/>
    <w:rPr>
      <w:lang w:eastAsia="en-US"/>
    </w:rPr>
  </w:style>
  <w:style w:type="character" w:styleId="FootnoteReference">
    <w:name w:val="footnote reference"/>
    <w:uiPriority w:val="99"/>
    <w:semiHidden/>
    <w:unhideWhenUsed/>
    <w:rsid w:val="003732CE"/>
    <w:rPr>
      <w:vertAlign w:val="superscript"/>
    </w:rPr>
  </w:style>
  <w:style w:type="character" w:styleId="Hyperlink">
    <w:name w:val="Hyperlink"/>
    <w:basedOn w:val="DefaultParagraphFont"/>
    <w:uiPriority w:val="99"/>
    <w:unhideWhenUsed/>
    <w:rsid w:val="00D94F3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8BE"/>
    <w:pPr>
      <w:spacing w:after="200" w:line="276" w:lineRule="auto"/>
    </w:pPr>
    <w:rPr>
      <w:rFonts w:ascii="AGaramond" w:hAnsi="AGaramond"/>
      <w:sz w:val="23"/>
      <w:szCs w:val="22"/>
    </w:rPr>
  </w:style>
  <w:style w:type="paragraph" w:styleId="Heading1">
    <w:name w:val="heading 1"/>
    <w:basedOn w:val="Normal"/>
    <w:next w:val="Normal"/>
    <w:link w:val="Heading1Char"/>
    <w:uiPriority w:val="9"/>
    <w:qFormat/>
    <w:rsid w:val="006028BE"/>
    <w:pPr>
      <w:keepNext/>
      <w:spacing w:before="240" w:after="60"/>
      <w:outlineLvl w:val="0"/>
    </w:pPr>
    <w:rPr>
      <w:rFonts w:ascii="GillSans" w:eastAsia="Times New Roman" w:hAnsi="GillSans"/>
      <w:b/>
      <w:bCs/>
      <w:kern w:val="32"/>
      <w:sz w:val="32"/>
      <w:szCs w:val="32"/>
    </w:rPr>
  </w:style>
  <w:style w:type="paragraph" w:styleId="Heading2">
    <w:name w:val="heading 2"/>
    <w:basedOn w:val="Normal"/>
    <w:next w:val="Normal"/>
    <w:link w:val="Heading2Char"/>
    <w:uiPriority w:val="9"/>
    <w:unhideWhenUsed/>
    <w:qFormat/>
    <w:rsid w:val="003D53EF"/>
    <w:pPr>
      <w:keepNext/>
      <w:spacing w:before="240" w:after="60"/>
      <w:outlineLvl w:val="1"/>
    </w:pPr>
    <w:rPr>
      <w:rFonts w:ascii="GillSans" w:eastAsia="Times New Roman" w:hAnsi="GillSans"/>
      <w:b/>
      <w:bCs/>
      <w:iCs/>
      <w:sz w:val="28"/>
      <w:szCs w:val="28"/>
    </w:rPr>
  </w:style>
  <w:style w:type="paragraph" w:styleId="Heading3">
    <w:name w:val="heading 3"/>
    <w:basedOn w:val="Normal"/>
    <w:next w:val="Normal"/>
    <w:link w:val="Heading3Char"/>
    <w:uiPriority w:val="9"/>
    <w:unhideWhenUsed/>
    <w:qFormat/>
    <w:rsid w:val="006028BE"/>
    <w:pPr>
      <w:keepNext/>
      <w:spacing w:before="240" w:after="60"/>
      <w:outlineLvl w:val="2"/>
    </w:pPr>
    <w:rPr>
      <w:rFonts w:ascii="GillSans" w:eastAsia="Times New Roman" w:hAnsi="GillSans"/>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3D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uiPriority w:val="9"/>
    <w:rsid w:val="003D53EF"/>
    <w:rPr>
      <w:rFonts w:ascii="GillSans" w:eastAsia="Times New Roman" w:hAnsi="GillSans"/>
      <w:b/>
      <w:bCs/>
      <w:iCs/>
      <w:sz w:val="28"/>
      <w:szCs w:val="28"/>
      <w:lang w:eastAsia="en-US"/>
    </w:rPr>
  </w:style>
  <w:style w:type="character" w:customStyle="1" w:styleId="Heading1Char">
    <w:name w:val="Heading 1 Char"/>
    <w:link w:val="Heading1"/>
    <w:uiPriority w:val="9"/>
    <w:rsid w:val="006028BE"/>
    <w:rPr>
      <w:rFonts w:ascii="GillSans" w:eastAsia="Times New Roman" w:hAnsi="GillSans" w:cs="Times New Roman"/>
      <w:b/>
      <w:bCs/>
      <w:kern w:val="32"/>
      <w:sz w:val="32"/>
      <w:szCs w:val="32"/>
      <w:lang w:eastAsia="en-US"/>
    </w:rPr>
  </w:style>
  <w:style w:type="character" w:customStyle="1" w:styleId="Heading3Char">
    <w:name w:val="Heading 3 Char"/>
    <w:link w:val="Heading3"/>
    <w:uiPriority w:val="9"/>
    <w:rsid w:val="006028BE"/>
    <w:rPr>
      <w:rFonts w:ascii="GillSans" w:eastAsia="Times New Roman" w:hAnsi="GillSans" w:cs="Times New Roman"/>
      <w:b/>
      <w:bCs/>
      <w:sz w:val="24"/>
      <w:szCs w:val="26"/>
      <w:lang w:eastAsia="en-US"/>
    </w:rPr>
  </w:style>
  <w:style w:type="paragraph" w:styleId="Header">
    <w:name w:val="header"/>
    <w:basedOn w:val="Normal"/>
    <w:link w:val="HeaderChar"/>
    <w:uiPriority w:val="99"/>
    <w:unhideWhenUsed/>
    <w:rsid w:val="008A373C"/>
    <w:pPr>
      <w:tabs>
        <w:tab w:val="center" w:pos="4536"/>
        <w:tab w:val="right" w:pos="9072"/>
      </w:tabs>
    </w:pPr>
  </w:style>
  <w:style w:type="character" w:customStyle="1" w:styleId="HeaderChar">
    <w:name w:val="Header Char"/>
    <w:link w:val="Header"/>
    <w:uiPriority w:val="99"/>
    <w:rsid w:val="008A373C"/>
    <w:rPr>
      <w:rFonts w:ascii="AGaramond" w:hAnsi="AGaramond"/>
      <w:sz w:val="23"/>
      <w:szCs w:val="22"/>
      <w:lang w:eastAsia="en-US"/>
    </w:rPr>
  </w:style>
  <w:style w:type="paragraph" w:styleId="Footer">
    <w:name w:val="footer"/>
    <w:basedOn w:val="Normal"/>
    <w:link w:val="FooterChar"/>
    <w:uiPriority w:val="99"/>
    <w:unhideWhenUsed/>
    <w:rsid w:val="008A373C"/>
    <w:pPr>
      <w:tabs>
        <w:tab w:val="center" w:pos="4536"/>
        <w:tab w:val="right" w:pos="9072"/>
      </w:tabs>
    </w:pPr>
  </w:style>
  <w:style w:type="character" w:customStyle="1" w:styleId="FooterChar">
    <w:name w:val="Footer Char"/>
    <w:link w:val="Footer"/>
    <w:uiPriority w:val="99"/>
    <w:rsid w:val="008A373C"/>
    <w:rPr>
      <w:rFonts w:ascii="AGaramond" w:hAnsi="AGaramond"/>
      <w:sz w:val="23"/>
      <w:szCs w:val="22"/>
      <w:lang w:eastAsia="en-US"/>
    </w:rPr>
  </w:style>
  <w:style w:type="paragraph" w:styleId="BalloonText">
    <w:name w:val="Balloon Text"/>
    <w:basedOn w:val="Normal"/>
    <w:link w:val="BalloonTextChar"/>
    <w:uiPriority w:val="99"/>
    <w:semiHidden/>
    <w:unhideWhenUsed/>
    <w:rsid w:val="00B770F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770FE"/>
    <w:rPr>
      <w:rFonts w:ascii="Tahoma" w:hAnsi="Tahoma" w:cs="Tahoma"/>
      <w:sz w:val="16"/>
      <w:szCs w:val="16"/>
      <w:lang w:eastAsia="en-US"/>
    </w:rPr>
  </w:style>
  <w:style w:type="character" w:styleId="CommentReference">
    <w:name w:val="annotation reference"/>
    <w:uiPriority w:val="99"/>
    <w:semiHidden/>
    <w:unhideWhenUsed/>
    <w:rsid w:val="0086191B"/>
    <w:rPr>
      <w:sz w:val="16"/>
      <w:szCs w:val="16"/>
    </w:rPr>
  </w:style>
  <w:style w:type="paragraph" w:styleId="CommentText">
    <w:name w:val="annotation text"/>
    <w:basedOn w:val="Normal"/>
    <w:link w:val="CommentTextChar"/>
    <w:uiPriority w:val="99"/>
    <w:semiHidden/>
    <w:unhideWhenUsed/>
    <w:rsid w:val="0086191B"/>
    <w:pPr>
      <w:spacing w:line="240" w:lineRule="auto"/>
    </w:pPr>
    <w:rPr>
      <w:sz w:val="20"/>
      <w:szCs w:val="20"/>
    </w:rPr>
  </w:style>
  <w:style w:type="character" w:customStyle="1" w:styleId="CommentTextChar">
    <w:name w:val="Comment Text Char"/>
    <w:link w:val="CommentText"/>
    <w:uiPriority w:val="99"/>
    <w:semiHidden/>
    <w:rsid w:val="0086191B"/>
    <w:rPr>
      <w:rFonts w:ascii="AGaramond" w:hAnsi="AGaramond"/>
      <w:lang w:eastAsia="en-US"/>
    </w:rPr>
  </w:style>
  <w:style w:type="paragraph" w:styleId="CommentSubject">
    <w:name w:val="annotation subject"/>
    <w:basedOn w:val="CommentText"/>
    <w:next w:val="CommentText"/>
    <w:link w:val="CommentSubjectChar"/>
    <w:uiPriority w:val="99"/>
    <w:semiHidden/>
    <w:unhideWhenUsed/>
    <w:rsid w:val="0086191B"/>
    <w:rPr>
      <w:b/>
      <w:bCs/>
    </w:rPr>
  </w:style>
  <w:style w:type="character" w:customStyle="1" w:styleId="CommentSubjectChar">
    <w:name w:val="Comment Subject Char"/>
    <w:link w:val="CommentSubject"/>
    <w:uiPriority w:val="99"/>
    <w:semiHidden/>
    <w:rsid w:val="0086191B"/>
    <w:rPr>
      <w:rFonts w:ascii="AGaramond" w:hAnsi="AGaramond"/>
      <w:b/>
      <w:bCs/>
      <w:lang w:eastAsia="en-US"/>
    </w:rPr>
  </w:style>
  <w:style w:type="paragraph" w:styleId="ListParagraph">
    <w:name w:val="List Paragraph"/>
    <w:basedOn w:val="Normal"/>
    <w:uiPriority w:val="34"/>
    <w:qFormat/>
    <w:rsid w:val="004C2CAD"/>
    <w:pPr>
      <w:ind w:left="720"/>
      <w:contextualSpacing/>
    </w:pPr>
  </w:style>
  <w:style w:type="paragraph" w:styleId="FootnoteText">
    <w:name w:val="footnote text"/>
    <w:basedOn w:val="Normal"/>
    <w:link w:val="FootnoteTextChar"/>
    <w:uiPriority w:val="99"/>
    <w:semiHidden/>
    <w:unhideWhenUsed/>
    <w:rsid w:val="003732CE"/>
    <w:pPr>
      <w:spacing w:after="0" w:line="240" w:lineRule="auto"/>
    </w:pPr>
    <w:rPr>
      <w:rFonts w:ascii="Calibri" w:hAnsi="Calibri"/>
      <w:sz w:val="20"/>
      <w:szCs w:val="20"/>
    </w:rPr>
  </w:style>
  <w:style w:type="character" w:customStyle="1" w:styleId="FootnoteTextChar">
    <w:name w:val="Footnote Text Char"/>
    <w:link w:val="FootnoteText"/>
    <w:uiPriority w:val="99"/>
    <w:semiHidden/>
    <w:rsid w:val="003732CE"/>
    <w:rPr>
      <w:lang w:eastAsia="en-US"/>
    </w:rPr>
  </w:style>
  <w:style w:type="character" w:styleId="FootnoteReference">
    <w:name w:val="footnote reference"/>
    <w:uiPriority w:val="99"/>
    <w:semiHidden/>
    <w:unhideWhenUsed/>
    <w:rsid w:val="003732CE"/>
    <w:rPr>
      <w:vertAlign w:val="superscript"/>
    </w:rPr>
  </w:style>
  <w:style w:type="character" w:styleId="Hyperlink">
    <w:name w:val="Hyperlink"/>
    <w:basedOn w:val="DefaultParagraphFont"/>
    <w:uiPriority w:val="99"/>
    <w:unhideWhenUsed/>
    <w:rsid w:val="00D94F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464527">
      <w:bodyDiv w:val="1"/>
      <w:marLeft w:val="0"/>
      <w:marRight w:val="0"/>
      <w:marTop w:val="0"/>
      <w:marBottom w:val="0"/>
      <w:divBdr>
        <w:top w:val="none" w:sz="0" w:space="0" w:color="auto"/>
        <w:left w:val="none" w:sz="0" w:space="0" w:color="auto"/>
        <w:bottom w:val="none" w:sz="0" w:space="0" w:color="auto"/>
        <w:right w:val="none" w:sz="0" w:space="0" w:color="auto"/>
      </w:divBdr>
    </w:div>
    <w:div w:id="981739986">
      <w:bodyDiv w:val="1"/>
      <w:marLeft w:val="0"/>
      <w:marRight w:val="0"/>
      <w:marTop w:val="0"/>
      <w:marBottom w:val="0"/>
      <w:divBdr>
        <w:top w:val="none" w:sz="0" w:space="0" w:color="auto"/>
        <w:left w:val="none" w:sz="0" w:space="0" w:color="auto"/>
        <w:bottom w:val="none" w:sz="0" w:space="0" w:color="auto"/>
        <w:right w:val="none" w:sz="0" w:space="0" w:color="auto"/>
      </w:divBdr>
    </w:div>
    <w:div w:id="1610353987">
      <w:bodyDiv w:val="1"/>
      <w:marLeft w:val="0"/>
      <w:marRight w:val="0"/>
      <w:marTop w:val="0"/>
      <w:marBottom w:val="0"/>
      <w:divBdr>
        <w:top w:val="none" w:sz="0" w:space="0" w:color="auto"/>
        <w:left w:val="none" w:sz="0" w:space="0" w:color="auto"/>
        <w:bottom w:val="none" w:sz="0" w:space="0" w:color="auto"/>
        <w:right w:val="none" w:sz="0" w:space="0" w:color="auto"/>
      </w:divBdr>
    </w:div>
    <w:div w:id="16677873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ka.lth.se/kursplaner/arets/XXXXXX.html" TargetMode="External"/><Relationship Id="rId12" Type="http://schemas.openxmlformats.org/officeDocument/2006/relationships/hyperlink" Target="http://www.ceq.lth.se/"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eader" Target="header2.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student.lth.se/fileadmin/lth/utbildning/studiehandboken/12_13/X_Uplan_12-13.pdf" TargetMode="External"/><Relationship Id="rId10" Type="http://schemas.openxmlformats.org/officeDocument/2006/relationships/hyperlink" Target="http://kurser.lth.se/lot/?lasar=12_13&amp;val=program&amp;prog=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gnush\AppData\Local\Microsoft\Windows\Temporary%20Internet%20Files\Content.Outlook\G0HNBGJF\Sj&#228;lvv&#228;rderings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E56DC-5E8A-094F-AB31-77BBE7A15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\Users\magnush\AppData\Local\Microsoft\Windows\Temporary Internet Files\Content.Outlook\G0HNBGJF\Självvärderingsmall.dot</Template>
  <TotalTime>70</TotalTime>
  <Pages>15</Pages>
  <Words>1874</Words>
  <Characters>10687</Characters>
  <Application>Microsoft Macintosh Word</Application>
  <DocSecurity>0</DocSecurity>
  <Lines>89</Lines>
  <Paragraphs>25</Paragraphs>
  <ScaleCrop>false</ScaleCrop>
  <HeadingPairs>
    <vt:vector size="2" baseType="variant">
      <vt:variant>
        <vt:lpstr>Rubrik</vt:lpstr>
      </vt:variant>
      <vt:variant>
        <vt:i4>1</vt:i4>
      </vt:variant>
    </vt:vector>
  </HeadingPairs>
  <TitlesOfParts>
    <vt:vector size="1" baseType="lpstr">
      <vt:lpstr/>
    </vt:vector>
  </TitlesOfParts>
  <Company>Hogskoleverket</Company>
  <LinksUpToDate>false</LinksUpToDate>
  <CharactersWithSpaces>12536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 Eriksson</dc:creator>
  <cp:keywords/>
  <cp:lastModifiedBy>Per Warfvinge</cp:lastModifiedBy>
  <cp:revision>66</cp:revision>
  <cp:lastPrinted>2012-10-23T07:03:00Z</cp:lastPrinted>
  <dcterms:created xsi:type="dcterms:W3CDTF">2012-10-30T08:24:00Z</dcterms:created>
  <dcterms:modified xsi:type="dcterms:W3CDTF">2012-11-09T07:51:00Z</dcterms:modified>
</cp:coreProperties>
</file>